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44743975"/>
        <w:docPartObj>
          <w:docPartGallery w:val="Cover Pages"/>
          <w:docPartUnique/>
        </w:docPartObj>
      </w:sdtPr>
      <w:sdtEndPr>
        <w:rPr>
          <w:b/>
        </w:rPr>
      </w:sdtEndPr>
      <w:sdtContent>
        <w:p w14:paraId="0632AE15" w14:textId="57145BBB" w:rsidR="00543D5F" w:rsidRPr="00ED7892" w:rsidRDefault="00543D5F">
          <w:r w:rsidRPr="00ED7892">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F260E5">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801BB4">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Pr="00ED7892" w:rsidRDefault="00543D5F">
          <w:pPr>
            <w:rPr>
              <w:b/>
            </w:rPr>
          </w:pPr>
          <w:r w:rsidRPr="00ED7892">
            <w:rPr>
              <w:b/>
            </w:rPr>
            <w:br w:type="page"/>
          </w:r>
        </w:p>
      </w:sdtContent>
    </w:sdt>
    <w:p w14:paraId="5BA702BB" w14:textId="29D81131" w:rsidR="00F80D1A" w:rsidRPr="00ED7892" w:rsidRDefault="00F80D1A" w:rsidP="00632E52">
      <w:pPr>
        <w:rPr>
          <w:b/>
        </w:rPr>
      </w:pPr>
    </w:p>
    <w:p w14:paraId="611854AC" w14:textId="77777777" w:rsidR="005558D4" w:rsidRPr="00ED7892" w:rsidRDefault="005558D4" w:rsidP="00632E52">
      <w:pPr>
        <w:rPr>
          <w:b/>
        </w:rPr>
      </w:pPr>
    </w:p>
    <w:p w14:paraId="31321A72" w14:textId="329A11BB" w:rsidR="00632E52" w:rsidRPr="00ED7892" w:rsidRDefault="00632E52" w:rsidP="00632E52">
      <w:pPr>
        <w:rPr>
          <w:rFonts w:cs="Poppins Light"/>
          <w:b/>
          <w:color w:val="315CA8"/>
          <w:sz w:val="28"/>
          <w:szCs w:val="28"/>
        </w:rPr>
      </w:pPr>
      <w:r w:rsidRPr="00ED7892">
        <w:rPr>
          <w:rFonts w:cs="Poppins Light"/>
          <w:b/>
          <w:color w:val="315CA8"/>
          <w:sz w:val="28"/>
          <w:szCs w:val="28"/>
        </w:rPr>
        <w:t xml:space="preserve">Verantwoordingsdocument uitvoering Wet waardering onroerende zaken (Wet WOZ) </w:t>
      </w:r>
    </w:p>
    <w:bookmarkStart w:id="0" w:name="_Toc190065691"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ED7892" w:rsidRDefault="00F06CC5" w:rsidP="0051372E">
          <w:pPr>
            <w:pStyle w:val="Kop1"/>
            <w:numPr>
              <w:ilvl w:val="0"/>
              <w:numId w:val="0"/>
            </w:numPr>
            <w:ind w:left="432" w:hanging="432"/>
          </w:pPr>
          <w:r w:rsidRPr="00ED7892">
            <w:t>Inhoud</w:t>
          </w:r>
          <w:bookmarkEnd w:id="0"/>
        </w:p>
        <w:p w14:paraId="5FB8D7C0" w14:textId="37085F1E" w:rsidR="00801BB4"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rsidRPr="00ED7892">
            <w:fldChar w:fldCharType="begin"/>
          </w:r>
          <w:r w:rsidRPr="00ED7892">
            <w:instrText xml:space="preserve"> TOC \o "1-3" \h \z \u </w:instrText>
          </w:r>
          <w:r w:rsidRPr="00ED7892">
            <w:fldChar w:fldCharType="separate"/>
          </w:r>
          <w:hyperlink w:anchor="_Toc190065691" w:history="1">
            <w:r w:rsidR="00801BB4" w:rsidRPr="002C1D25">
              <w:rPr>
                <w:rStyle w:val="Hyperlink"/>
                <w:noProof/>
              </w:rPr>
              <w:t>Inhoud</w:t>
            </w:r>
            <w:r w:rsidR="00801BB4">
              <w:rPr>
                <w:noProof/>
                <w:webHidden/>
              </w:rPr>
              <w:tab/>
            </w:r>
            <w:r w:rsidR="00801BB4">
              <w:rPr>
                <w:noProof/>
                <w:webHidden/>
              </w:rPr>
              <w:fldChar w:fldCharType="begin"/>
            </w:r>
            <w:r w:rsidR="00801BB4">
              <w:rPr>
                <w:noProof/>
                <w:webHidden/>
              </w:rPr>
              <w:instrText xml:space="preserve"> PAGEREF _Toc190065691 \h </w:instrText>
            </w:r>
            <w:r w:rsidR="00801BB4">
              <w:rPr>
                <w:noProof/>
                <w:webHidden/>
              </w:rPr>
            </w:r>
            <w:r w:rsidR="00801BB4">
              <w:rPr>
                <w:noProof/>
                <w:webHidden/>
              </w:rPr>
              <w:fldChar w:fldCharType="separate"/>
            </w:r>
            <w:r w:rsidR="00801BB4">
              <w:rPr>
                <w:noProof/>
                <w:webHidden/>
              </w:rPr>
              <w:t>1</w:t>
            </w:r>
            <w:r w:rsidR="00801BB4">
              <w:rPr>
                <w:noProof/>
                <w:webHidden/>
              </w:rPr>
              <w:fldChar w:fldCharType="end"/>
            </w:r>
          </w:hyperlink>
        </w:p>
        <w:p w14:paraId="5139BA70" w14:textId="7EA54E32"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2" w:history="1">
            <w:r w:rsidRPr="002C1D25">
              <w:rPr>
                <w:rStyle w:val="Hyperlink"/>
                <w:noProof/>
              </w:rPr>
              <w:t>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een verantwoordingsdocument?</w:t>
            </w:r>
            <w:r>
              <w:rPr>
                <w:noProof/>
                <w:webHidden/>
              </w:rPr>
              <w:tab/>
            </w:r>
            <w:r>
              <w:rPr>
                <w:noProof/>
                <w:webHidden/>
              </w:rPr>
              <w:fldChar w:fldCharType="begin"/>
            </w:r>
            <w:r>
              <w:rPr>
                <w:noProof/>
                <w:webHidden/>
              </w:rPr>
              <w:instrText xml:space="preserve"> PAGEREF _Toc190065692 \h </w:instrText>
            </w:r>
            <w:r>
              <w:rPr>
                <w:noProof/>
                <w:webHidden/>
              </w:rPr>
            </w:r>
            <w:r>
              <w:rPr>
                <w:noProof/>
                <w:webHidden/>
              </w:rPr>
              <w:fldChar w:fldCharType="separate"/>
            </w:r>
            <w:r>
              <w:rPr>
                <w:noProof/>
                <w:webHidden/>
              </w:rPr>
              <w:t>4</w:t>
            </w:r>
            <w:r>
              <w:rPr>
                <w:noProof/>
                <w:webHidden/>
              </w:rPr>
              <w:fldChar w:fldCharType="end"/>
            </w:r>
          </w:hyperlink>
        </w:p>
        <w:p w14:paraId="2EB244CA" w14:textId="03F99850"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3"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_Toc190065693 \h </w:instrText>
            </w:r>
            <w:r>
              <w:rPr>
                <w:noProof/>
                <w:webHidden/>
              </w:rPr>
            </w:r>
            <w:r>
              <w:rPr>
                <w:noProof/>
                <w:webHidden/>
              </w:rPr>
              <w:fldChar w:fldCharType="separate"/>
            </w:r>
            <w:r>
              <w:rPr>
                <w:noProof/>
                <w:webHidden/>
              </w:rPr>
              <w:t>5</w:t>
            </w:r>
            <w:r>
              <w:rPr>
                <w:noProof/>
                <w:webHidden/>
              </w:rPr>
              <w:fldChar w:fldCharType="end"/>
            </w:r>
          </w:hyperlink>
        </w:p>
        <w:p w14:paraId="0805B4A8" w14:textId="4D49C462"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4" w:history="1">
            <w:r w:rsidRPr="002C1D25">
              <w:rPr>
                <w:rStyle w:val="Hyperlink"/>
                <w:noProof/>
              </w:rPr>
              <w:t>1.1</w:t>
            </w:r>
            <w:r>
              <w:rPr>
                <w:rFonts w:asciiTheme="minorHAnsi" w:eastAsiaTheme="minorEastAsia" w:hAnsiTheme="minorHAnsi"/>
                <w:noProof/>
                <w:kern w:val="2"/>
                <w:sz w:val="24"/>
                <w:szCs w:val="24"/>
                <w:lang w:eastAsia="nl-NL"/>
                <w14:ligatures w14:val="standardContextual"/>
              </w:rPr>
              <w:tab/>
            </w:r>
            <w:r w:rsidRPr="002C1D25">
              <w:rPr>
                <w:rStyle w:val="Hyperlink"/>
                <w:noProof/>
              </w:rPr>
              <w:t>Wie we zijn</w:t>
            </w:r>
            <w:r>
              <w:rPr>
                <w:noProof/>
                <w:webHidden/>
              </w:rPr>
              <w:tab/>
            </w:r>
            <w:r>
              <w:rPr>
                <w:noProof/>
                <w:webHidden/>
              </w:rPr>
              <w:fldChar w:fldCharType="begin"/>
            </w:r>
            <w:r>
              <w:rPr>
                <w:noProof/>
                <w:webHidden/>
              </w:rPr>
              <w:instrText xml:space="preserve"> PAGEREF _Toc190065694 \h </w:instrText>
            </w:r>
            <w:r>
              <w:rPr>
                <w:noProof/>
                <w:webHidden/>
              </w:rPr>
            </w:r>
            <w:r>
              <w:rPr>
                <w:noProof/>
                <w:webHidden/>
              </w:rPr>
              <w:fldChar w:fldCharType="separate"/>
            </w:r>
            <w:r>
              <w:rPr>
                <w:noProof/>
                <w:webHidden/>
              </w:rPr>
              <w:t>5</w:t>
            </w:r>
            <w:r>
              <w:rPr>
                <w:noProof/>
                <w:webHidden/>
              </w:rPr>
              <w:fldChar w:fldCharType="end"/>
            </w:r>
          </w:hyperlink>
        </w:p>
        <w:p w14:paraId="5DF03824" w14:textId="1DEB6055"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5" w:history="1">
            <w:r w:rsidRPr="002C1D25">
              <w:rPr>
                <w:rStyle w:val="Hyperlink"/>
                <w:noProof/>
              </w:rPr>
              <w:t>1.2</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doen</w:t>
            </w:r>
            <w:r>
              <w:rPr>
                <w:noProof/>
                <w:webHidden/>
              </w:rPr>
              <w:tab/>
            </w:r>
            <w:r>
              <w:rPr>
                <w:noProof/>
                <w:webHidden/>
              </w:rPr>
              <w:fldChar w:fldCharType="begin"/>
            </w:r>
            <w:r>
              <w:rPr>
                <w:noProof/>
                <w:webHidden/>
              </w:rPr>
              <w:instrText xml:space="preserve"> PAGEREF _Toc190065695 \h </w:instrText>
            </w:r>
            <w:r>
              <w:rPr>
                <w:noProof/>
                <w:webHidden/>
              </w:rPr>
            </w:r>
            <w:r>
              <w:rPr>
                <w:noProof/>
                <w:webHidden/>
              </w:rPr>
              <w:fldChar w:fldCharType="separate"/>
            </w:r>
            <w:r>
              <w:rPr>
                <w:noProof/>
                <w:webHidden/>
              </w:rPr>
              <w:t>5</w:t>
            </w:r>
            <w:r>
              <w:rPr>
                <w:noProof/>
                <w:webHidden/>
              </w:rPr>
              <w:fldChar w:fldCharType="end"/>
            </w:r>
          </w:hyperlink>
        </w:p>
        <w:p w14:paraId="63A6B63C" w14:textId="080EC9F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6" w:history="1">
            <w:r w:rsidRPr="002C1D25">
              <w:rPr>
                <w:rStyle w:val="Hyperlink"/>
                <w:noProof/>
              </w:rPr>
              <w:t>1.3</w:t>
            </w:r>
            <w:r>
              <w:rPr>
                <w:rFonts w:asciiTheme="minorHAnsi" w:eastAsiaTheme="minorEastAsia" w:hAnsiTheme="minorHAnsi"/>
                <w:noProof/>
                <w:kern w:val="2"/>
                <w:sz w:val="24"/>
                <w:szCs w:val="24"/>
                <w:lang w:eastAsia="nl-NL"/>
                <w14:ligatures w14:val="standardContextual"/>
              </w:rPr>
              <w:tab/>
            </w:r>
            <w:r w:rsidRPr="002C1D25">
              <w:rPr>
                <w:rStyle w:val="Hyperlink"/>
                <w:noProof/>
              </w:rPr>
              <w:t>Waarom we dat doen</w:t>
            </w:r>
            <w:r>
              <w:rPr>
                <w:noProof/>
                <w:webHidden/>
              </w:rPr>
              <w:tab/>
            </w:r>
            <w:r>
              <w:rPr>
                <w:noProof/>
                <w:webHidden/>
              </w:rPr>
              <w:fldChar w:fldCharType="begin"/>
            </w:r>
            <w:r>
              <w:rPr>
                <w:noProof/>
                <w:webHidden/>
              </w:rPr>
              <w:instrText xml:space="preserve"> PAGEREF _Toc190065696 \h </w:instrText>
            </w:r>
            <w:r>
              <w:rPr>
                <w:noProof/>
                <w:webHidden/>
              </w:rPr>
            </w:r>
            <w:r>
              <w:rPr>
                <w:noProof/>
                <w:webHidden/>
              </w:rPr>
              <w:fldChar w:fldCharType="separate"/>
            </w:r>
            <w:r>
              <w:rPr>
                <w:noProof/>
                <w:webHidden/>
              </w:rPr>
              <w:t>5</w:t>
            </w:r>
            <w:r>
              <w:rPr>
                <w:noProof/>
                <w:webHidden/>
              </w:rPr>
              <w:fldChar w:fldCharType="end"/>
            </w:r>
          </w:hyperlink>
        </w:p>
        <w:p w14:paraId="0DAA10FD" w14:textId="41EECF8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7" w:history="1">
            <w:r w:rsidRPr="002C1D25">
              <w:rPr>
                <w:rStyle w:val="Hyperlink"/>
                <w:noProof/>
              </w:rPr>
              <w:t>1.4</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belangrijk vinden</w:t>
            </w:r>
            <w:r>
              <w:rPr>
                <w:noProof/>
                <w:webHidden/>
              </w:rPr>
              <w:tab/>
            </w:r>
            <w:r>
              <w:rPr>
                <w:noProof/>
                <w:webHidden/>
              </w:rPr>
              <w:fldChar w:fldCharType="begin"/>
            </w:r>
            <w:r>
              <w:rPr>
                <w:noProof/>
                <w:webHidden/>
              </w:rPr>
              <w:instrText xml:space="preserve"> PAGEREF _Toc190065697 \h </w:instrText>
            </w:r>
            <w:r>
              <w:rPr>
                <w:noProof/>
                <w:webHidden/>
              </w:rPr>
            </w:r>
            <w:r>
              <w:rPr>
                <w:noProof/>
                <w:webHidden/>
              </w:rPr>
              <w:fldChar w:fldCharType="separate"/>
            </w:r>
            <w:r>
              <w:rPr>
                <w:noProof/>
                <w:webHidden/>
              </w:rPr>
              <w:t>5</w:t>
            </w:r>
            <w:r>
              <w:rPr>
                <w:noProof/>
                <w:webHidden/>
              </w:rPr>
              <w:fldChar w:fldCharType="end"/>
            </w:r>
          </w:hyperlink>
        </w:p>
        <w:p w14:paraId="505A70AF" w14:textId="159856C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8" w:history="1">
            <w:r w:rsidRPr="002C1D25">
              <w:rPr>
                <w:rStyle w:val="Hyperlink"/>
                <w:noProof/>
              </w:rPr>
              <w:t>1.5</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_Toc190065698 \h </w:instrText>
            </w:r>
            <w:r>
              <w:rPr>
                <w:noProof/>
                <w:webHidden/>
              </w:rPr>
            </w:r>
            <w:r>
              <w:rPr>
                <w:noProof/>
                <w:webHidden/>
              </w:rPr>
              <w:fldChar w:fldCharType="separate"/>
            </w:r>
            <w:r>
              <w:rPr>
                <w:noProof/>
                <w:webHidden/>
              </w:rPr>
              <w:t>6</w:t>
            </w:r>
            <w:r>
              <w:rPr>
                <w:noProof/>
                <w:webHidden/>
              </w:rPr>
              <w:fldChar w:fldCharType="end"/>
            </w:r>
          </w:hyperlink>
        </w:p>
        <w:p w14:paraId="38A1BAF2" w14:textId="6CD25029"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9" w:history="1">
            <w:r w:rsidRPr="002C1D25">
              <w:rPr>
                <w:rStyle w:val="Hyperlink"/>
                <w:noProof/>
              </w:rPr>
              <w:t>1.6</w:t>
            </w:r>
            <w:r>
              <w:rPr>
                <w:rFonts w:asciiTheme="minorHAnsi" w:eastAsiaTheme="minorEastAsia" w:hAnsiTheme="minorHAnsi"/>
                <w:noProof/>
                <w:kern w:val="2"/>
                <w:sz w:val="24"/>
                <w:szCs w:val="24"/>
                <w:lang w:eastAsia="nl-NL"/>
                <w14:ligatures w14:val="standardContextual"/>
              </w:rPr>
              <w:tab/>
            </w:r>
            <w:r w:rsidRPr="002C1D25">
              <w:rPr>
                <w:rStyle w:val="Hyperlink"/>
                <w:noProof/>
              </w:rPr>
              <w:t>Hoe groot is ons werkgebied?</w:t>
            </w:r>
            <w:r>
              <w:rPr>
                <w:noProof/>
                <w:webHidden/>
              </w:rPr>
              <w:tab/>
            </w:r>
            <w:r>
              <w:rPr>
                <w:noProof/>
                <w:webHidden/>
              </w:rPr>
              <w:fldChar w:fldCharType="begin"/>
            </w:r>
            <w:r>
              <w:rPr>
                <w:noProof/>
                <w:webHidden/>
              </w:rPr>
              <w:instrText xml:space="preserve"> PAGEREF _Toc190065699 \h </w:instrText>
            </w:r>
            <w:r>
              <w:rPr>
                <w:noProof/>
                <w:webHidden/>
              </w:rPr>
            </w:r>
            <w:r>
              <w:rPr>
                <w:noProof/>
                <w:webHidden/>
              </w:rPr>
              <w:fldChar w:fldCharType="separate"/>
            </w:r>
            <w:r>
              <w:rPr>
                <w:noProof/>
                <w:webHidden/>
              </w:rPr>
              <w:t>6</w:t>
            </w:r>
            <w:r>
              <w:rPr>
                <w:noProof/>
                <w:webHidden/>
              </w:rPr>
              <w:fldChar w:fldCharType="end"/>
            </w:r>
          </w:hyperlink>
        </w:p>
        <w:p w14:paraId="2F8DB9CB" w14:textId="55BE7CC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0" w:history="1">
            <w:r w:rsidRPr="002C1D25">
              <w:rPr>
                <w:rStyle w:val="Hyperlink"/>
                <w:noProof/>
              </w:rPr>
              <w:t>1.6.1</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onroerendezaakbelasting innen we?</w:t>
            </w:r>
            <w:r>
              <w:rPr>
                <w:noProof/>
                <w:webHidden/>
              </w:rPr>
              <w:tab/>
            </w:r>
            <w:r>
              <w:rPr>
                <w:noProof/>
                <w:webHidden/>
              </w:rPr>
              <w:fldChar w:fldCharType="begin"/>
            </w:r>
            <w:r>
              <w:rPr>
                <w:noProof/>
                <w:webHidden/>
              </w:rPr>
              <w:instrText xml:space="preserve"> PAGEREF _Toc190065700 \h </w:instrText>
            </w:r>
            <w:r>
              <w:rPr>
                <w:noProof/>
                <w:webHidden/>
              </w:rPr>
            </w:r>
            <w:r>
              <w:rPr>
                <w:noProof/>
                <w:webHidden/>
              </w:rPr>
              <w:fldChar w:fldCharType="separate"/>
            </w:r>
            <w:r>
              <w:rPr>
                <w:noProof/>
                <w:webHidden/>
              </w:rPr>
              <w:t>6</w:t>
            </w:r>
            <w:r>
              <w:rPr>
                <w:noProof/>
                <w:webHidden/>
              </w:rPr>
              <w:fldChar w:fldCharType="end"/>
            </w:r>
          </w:hyperlink>
        </w:p>
        <w:p w14:paraId="6B1D7F74" w14:textId="5BDAF14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1"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Het team dat de WOZ-werkzaamheden uitvoert.</w:t>
            </w:r>
            <w:r>
              <w:rPr>
                <w:noProof/>
                <w:webHidden/>
              </w:rPr>
              <w:tab/>
            </w:r>
            <w:r>
              <w:rPr>
                <w:noProof/>
                <w:webHidden/>
              </w:rPr>
              <w:fldChar w:fldCharType="begin"/>
            </w:r>
            <w:r>
              <w:rPr>
                <w:noProof/>
                <w:webHidden/>
              </w:rPr>
              <w:instrText xml:space="preserve"> PAGEREF _Toc190065701 \h </w:instrText>
            </w:r>
            <w:r>
              <w:rPr>
                <w:noProof/>
                <w:webHidden/>
              </w:rPr>
            </w:r>
            <w:r>
              <w:rPr>
                <w:noProof/>
                <w:webHidden/>
              </w:rPr>
              <w:fldChar w:fldCharType="separate"/>
            </w:r>
            <w:r>
              <w:rPr>
                <w:noProof/>
                <w:webHidden/>
              </w:rPr>
              <w:t>7</w:t>
            </w:r>
            <w:r>
              <w:rPr>
                <w:noProof/>
                <w:webHidden/>
              </w:rPr>
              <w:fldChar w:fldCharType="end"/>
            </w:r>
          </w:hyperlink>
        </w:p>
        <w:p w14:paraId="65AF75C2" w14:textId="3AAD51D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2" w:history="1">
            <w:r w:rsidRPr="002C1D25">
              <w:rPr>
                <w:rStyle w:val="Hyperlink"/>
                <w:noProof/>
              </w:rPr>
              <w:t>2.1</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_Toc190065702 \h </w:instrText>
            </w:r>
            <w:r>
              <w:rPr>
                <w:noProof/>
                <w:webHidden/>
              </w:rPr>
            </w:r>
            <w:r>
              <w:rPr>
                <w:noProof/>
                <w:webHidden/>
              </w:rPr>
              <w:fldChar w:fldCharType="separate"/>
            </w:r>
            <w:r>
              <w:rPr>
                <w:noProof/>
                <w:webHidden/>
              </w:rPr>
              <w:t>7</w:t>
            </w:r>
            <w:r>
              <w:rPr>
                <w:noProof/>
                <w:webHidden/>
              </w:rPr>
              <w:fldChar w:fldCharType="end"/>
            </w:r>
          </w:hyperlink>
        </w:p>
        <w:p w14:paraId="17456D9E" w14:textId="4753A55F"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3" w:history="1">
            <w:r w:rsidRPr="002C1D25">
              <w:rPr>
                <w:rStyle w:val="Hyperlink"/>
                <w:noProof/>
              </w:rPr>
              <w:t>2.2</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_Toc190065703 \h </w:instrText>
            </w:r>
            <w:r>
              <w:rPr>
                <w:noProof/>
                <w:webHidden/>
              </w:rPr>
            </w:r>
            <w:r>
              <w:rPr>
                <w:noProof/>
                <w:webHidden/>
              </w:rPr>
              <w:fldChar w:fldCharType="separate"/>
            </w:r>
            <w:r>
              <w:rPr>
                <w:noProof/>
                <w:webHidden/>
              </w:rPr>
              <w:t>7</w:t>
            </w:r>
            <w:r>
              <w:rPr>
                <w:noProof/>
                <w:webHidden/>
              </w:rPr>
              <w:fldChar w:fldCharType="end"/>
            </w:r>
          </w:hyperlink>
        </w:p>
        <w:p w14:paraId="5D8B0D94" w14:textId="64A4EC12"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4" w:history="1">
            <w:r w:rsidRPr="002C1D25">
              <w:rPr>
                <w:rStyle w:val="Hyperlink"/>
                <w:noProof/>
              </w:rPr>
              <w:t>2.3</w:t>
            </w:r>
            <w:r>
              <w:rPr>
                <w:rFonts w:asciiTheme="minorHAnsi" w:eastAsiaTheme="minorEastAsia" w:hAnsiTheme="minorHAnsi"/>
                <w:noProof/>
                <w:kern w:val="2"/>
                <w:sz w:val="24"/>
                <w:szCs w:val="24"/>
                <w:lang w:eastAsia="nl-NL"/>
                <w14:ligatures w14:val="standardContextual"/>
              </w:rPr>
              <w:tab/>
            </w:r>
            <w:r w:rsidRPr="002C1D25">
              <w:rPr>
                <w:rStyle w:val="Hyperlink"/>
                <w:noProof/>
              </w:rPr>
              <w:t>Wat doet de Waarderingskamer?</w:t>
            </w:r>
            <w:r>
              <w:rPr>
                <w:noProof/>
                <w:webHidden/>
              </w:rPr>
              <w:tab/>
            </w:r>
            <w:r>
              <w:rPr>
                <w:noProof/>
                <w:webHidden/>
              </w:rPr>
              <w:fldChar w:fldCharType="begin"/>
            </w:r>
            <w:r>
              <w:rPr>
                <w:noProof/>
                <w:webHidden/>
              </w:rPr>
              <w:instrText xml:space="preserve"> PAGEREF _Toc190065704 \h </w:instrText>
            </w:r>
            <w:r>
              <w:rPr>
                <w:noProof/>
                <w:webHidden/>
              </w:rPr>
            </w:r>
            <w:r>
              <w:rPr>
                <w:noProof/>
                <w:webHidden/>
              </w:rPr>
              <w:fldChar w:fldCharType="separate"/>
            </w:r>
            <w:r>
              <w:rPr>
                <w:noProof/>
                <w:webHidden/>
              </w:rPr>
              <w:t>7</w:t>
            </w:r>
            <w:r>
              <w:rPr>
                <w:noProof/>
                <w:webHidden/>
              </w:rPr>
              <w:fldChar w:fldCharType="end"/>
            </w:r>
          </w:hyperlink>
        </w:p>
        <w:p w14:paraId="3A94D609" w14:textId="48CAA6A9"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5" w:history="1">
            <w:r w:rsidRPr="002C1D25">
              <w:rPr>
                <w:rStyle w:val="Hyperlink"/>
                <w:noProof/>
              </w:rPr>
              <w:t>3.</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de WOZ-waarde.</w:t>
            </w:r>
            <w:r>
              <w:rPr>
                <w:noProof/>
                <w:webHidden/>
              </w:rPr>
              <w:tab/>
            </w:r>
            <w:r>
              <w:rPr>
                <w:noProof/>
                <w:webHidden/>
              </w:rPr>
              <w:fldChar w:fldCharType="begin"/>
            </w:r>
            <w:r>
              <w:rPr>
                <w:noProof/>
                <w:webHidden/>
              </w:rPr>
              <w:instrText xml:space="preserve"> PAGEREF _Toc190065705 \h </w:instrText>
            </w:r>
            <w:r>
              <w:rPr>
                <w:noProof/>
                <w:webHidden/>
              </w:rPr>
            </w:r>
            <w:r>
              <w:rPr>
                <w:noProof/>
                <w:webHidden/>
              </w:rPr>
              <w:fldChar w:fldCharType="separate"/>
            </w:r>
            <w:r>
              <w:rPr>
                <w:noProof/>
                <w:webHidden/>
              </w:rPr>
              <w:t>8</w:t>
            </w:r>
            <w:r>
              <w:rPr>
                <w:noProof/>
                <w:webHidden/>
              </w:rPr>
              <w:fldChar w:fldCharType="end"/>
            </w:r>
          </w:hyperlink>
        </w:p>
        <w:p w14:paraId="7AE3E6FD" w14:textId="2E67A8FB"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6" w:history="1">
            <w:r w:rsidRPr="002C1D25">
              <w:rPr>
                <w:rStyle w:val="Hyperlink"/>
                <w:noProof/>
              </w:rPr>
              <w:t>3.1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WOZ-waarde?</w:t>
            </w:r>
            <w:r>
              <w:rPr>
                <w:noProof/>
                <w:webHidden/>
              </w:rPr>
              <w:tab/>
            </w:r>
            <w:r>
              <w:rPr>
                <w:noProof/>
                <w:webHidden/>
              </w:rPr>
              <w:fldChar w:fldCharType="begin"/>
            </w:r>
            <w:r>
              <w:rPr>
                <w:noProof/>
                <w:webHidden/>
              </w:rPr>
              <w:instrText xml:space="preserve"> PAGEREF _Toc190065706 \h </w:instrText>
            </w:r>
            <w:r>
              <w:rPr>
                <w:noProof/>
                <w:webHidden/>
              </w:rPr>
            </w:r>
            <w:r>
              <w:rPr>
                <w:noProof/>
                <w:webHidden/>
              </w:rPr>
              <w:fldChar w:fldCharType="separate"/>
            </w:r>
            <w:r>
              <w:rPr>
                <w:noProof/>
                <w:webHidden/>
              </w:rPr>
              <w:t>8</w:t>
            </w:r>
            <w:r>
              <w:rPr>
                <w:noProof/>
                <w:webHidden/>
              </w:rPr>
              <w:fldChar w:fldCharType="end"/>
            </w:r>
          </w:hyperlink>
        </w:p>
        <w:p w14:paraId="1421824E" w14:textId="513CA787"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7" w:history="1">
            <w:r w:rsidRPr="002C1D25">
              <w:rPr>
                <w:rStyle w:val="Hyperlink"/>
                <w:noProof/>
              </w:rPr>
              <w:t>3.1.1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_Toc190065707 \h </w:instrText>
            </w:r>
            <w:r>
              <w:rPr>
                <w:noProof/>
                <w:webHidden/>
              </w:rPr>
            </w:r>
            <w:r>
              <w:rPr>
                <w:noProof/>
                <w:webHidden/>
              </w:rPr>
              <w:fldChar w:fldCharType="separate"/>
            </w:r>
            <w:r>
              <w:rPr>
                <w:noProof/>
                <w:webHidden/>
              </w:rPr>
              <w:t>8</w:t>
            </w:r>
            <w:r>
              <w:rPr>
                <w:noProof/>
                <w:webHidden/>
              </w:rPr>
              <w:fldChar w:fldCharType="end"/>
            </w:r>
          </w:hyperlink>
        </w:p>
        <w:p w14:paraId="6490B0B1" w14:textId="0623FF0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8" w:history="1">
            <w:r w:rsidRPr="002C1D25">
              <w:rPr>
                <w:rStyle w:val="Hyperlink"/>
                <w:noProof/>
              </w:rPr>
              <w:t>3.2</w:t>
            </w:r>
            <w:r>
              <w:rPr>
                <w:rFonts w:asciiTheme="minorHAnsi" w:eastAsiaTheme="minorEastAsia" w:hAnsiTheme="minorHAnsi"/>
                <w:noProof/>
                <w:kern w:val="2"/>
                <w:sz w:val="24"/>
                <w:szCs w:val="24"/>
                <w:lang w:eastAsia="nl-NL"/>
                <w14:ligatures w14:val="standardContextual"/>
              </w:rPr>
              <w:tab/>
            </w:r>
            <w:r w:rsidRPr="002C1D25">
              <w:rPr>
                <w:rStyle w:val="Hyperlink"/>
                <w:noProof/>
              </w:rPr>
              <w:t>Waar gebruiken we de WOZ-waarde voor?</w:t>
            </w:r>
            <w:r>
              <w:rPr>
                <w:noProof/>
                <w:webHidden/>
              </w:rPr>
              <w:tab/>
            </w:r>
            <w:r>
              <w:rPr>
                <w:noProof/>
                <w:webHidden/>
              </w:rPr>
              <w:fldChar w:fldCharType="begin"/>
            </w:r>
            <w:r>
              <w:rPr>
                <w:noProof/>
                <w:webHidden/>
              </w:rPr>
              <w:instrText xml:space="preserve"> PAGEREF _Toc190065708 \h </w:instrText>
            </w:r>
            <w:r>
              <w:rPr>
                <w:noProof/>
                <w:webHidden/>
              </w:rPr>
            </w:r>
            <w:r>
              <w:rPr>
                <w:noProof/>
                <w:webHidden/>
              </w:rPr>
              <w:fldChar w:fldCharType="separate"/>
            </w:r>
            <w:r>
              <w:rPr>
                <w:noProof/>
                <w:webHidden/>
              </w:rPr>
              <w:t>8</w:t>
            </w:r>
            <w:r>
              <w:rPr>
                <w:noProof/>
                <w:webHidden/>
              </w:rPr>
              <w:fldChar w:fldCharType="end"/>
            </w:r>
          </w:hyperlink>
        </w:p>
        <w:p w14:paraId="1DD765A6" w14:textId="35F5AE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9" w:history="1">
            <w:r w:rsidRPr="002C1D25">
              <w:rPr>
                <w:rStyle w:val="Hyperlink"/>
                <w:noProof/>
              </w:rPr>
              <w:t>3.2.1</w:t>
            </w:r>
            <w:r>
              <w:rPr>
                <w:rFonts w:asciiTheme="minorHAnsi" w:eastAsiaTheme="minorEastAsia" w:hAnsiTheme="minorHAnsi"/>
                <w:noProof/>
                <w:kern w:val="2"/>
                <w:sz w:val="24"/>
                <w:szCs w:val="24"/>
                <w:lang w:eastAsia="nl-NL"/>
                <w14:ligatures w14:val="standardContextual"/>
              </w:rPr>
              <w:tab/>
            </w:r>
            <w:r w:rsidRPr="002C1D25">
              <w:rPr>
                <w:rStyle w:val="Hyperlink"/>
                <w:noProof/>
              </w:rPr>
              <w:t>Waar wordt de WOZ-waarde nog meer voor gebruikt?</w:t>
            </w:r>
            <w:r>
              <w:rPr>
                <w:noProof/>
                <w:webHidden/>
              </w:rPr>
              <w:tab/>
            </w:r>
            <w:r>
              <w:rPr>
                <w:noProof/>
                <w:webHidden/>
              </w:rPr>
              <w:fldChar w:fldCharType="begin"/>
            </w:r>
            <w:r>
              <w:rPr>
                <w:noProof/>
                <w:webHidden/>
              </w:rPr>
              <w:instrText xml:space="preserve"> PAGEREF _Toc190065709 \h </w:instrText>
            </w:r>
            <w:r>
              <w:rPr>
                <w:noProof/>
                <w:webHidden/>
              </w:rPr>
            </w:r>
            <w:r>
              <w:rPr>
                <w:noProof/>
                <w:webHidden/>
              </w:rPr>
              <w:fldChar w:fldCharType="separate"/>
            </w:r>
            <w:r>
              <w:rPr>
                <w:noProof/>
                <w:webHidden/>
              </w:rPr>
              <w:t>8</w:t>
            </w:r>
            <w:r>
              <w:rPr>
                <w:noProof/>
                <w:webHidden/>
              </w:rPr>
              <w:fldChar w:fldCharType="end"/>
            </w:r>
          </w:hyperlink>
        </w:p>
        <w:p w14:paraId="6B6341A2" w14:textId="66789C6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0" w:history="1">
            <w:r w:rsidRPr="002C1D25">
              <w:rPr>
                <w:rStyle w:val="Hyperlink"/>
                <w:noProof/>
              </w:rPr>
              <w:t>3.3</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_Toc190065710 \h </w:instrText>
            </w:r>
            <w:r>
              <w:rPr>
                <w:noProof/>
                <w:webHidden/>
              </w:rPr>
            </w:r>
            <w:r>
              <w:rPr>
                <w:noProof/>
                <w:webHidden/>
              </w:rPr>
              <w:fldChar w:fldCharType="separate"/>
            </w:r>
            <w:r>
              <w:rPr>
                <w:noProof/>
                <w:webHidden/>
              </w:rPr>
              <w:t>8</w:t>
            </w:r>
            <w:r>
              <w:rPr>
                <w:noProof/>
                <w:webHidden/>
              </w:rPr>
              <w:fldChar w:fldCharType="end"/>
            </w:r>
          </w:hyperlink>
        </w:p>
        <w:p w14:paraId="59D9C3C2" w14:textId="75ABE83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1" w:history="1">
            <w:r w:rsidRPr="002C1D25">
              <w:rPr>
                <w:rStyle w:val="Hyperlink"/>
                <w:noProof/>
              </w:rPr>
              <w:t>3.3.1</w:t>
            </w:r>
            <w:r>
              <w:rPr>
                <w:rFonts w:asciiTheme="minorHAnsi" w:eastAsiaTheme="minorEastAsia" w:hAnsiTheme="minorHAnsi"/>
                <w:noProof/>
                <w:kern w:val="2"/>
                <w:sz w:val="24"/>
                <w:szCs w:val="24"/>
                <w:lang w:eastAsia="nl-NL"/>
                <w14:ligatures w14:val="standardContextual"/>
              </w:rPr>
              <w:tab/>
            </w:r>
            <w:r w:rsidRPr="002C1D25">
              <w:rPr>
                <w:rStyle w:val="Hyperlink"/>
                <w:noProof/>
              </w:rPr>
              <w:t>Stap 1: de marktanalyse</w:t>
            </w:r>
            <w:r>
              <w:rPr>
                <w:noProof/>
                <w:webHidden/>
              </w:rPr>
              <w:tab/>
            </w:r>
            <w:r>
              <w:rPr>
                <w:noProof/>
                <w:webHidden/>
              </w:rPr>
              <w:fldChar w:fldCharType="begin"/>
            </w:r>
            <w:r>
              <w:rPr>
                <w:noProof/>
                <w:webHidden/>
              </w:rPr>
              <w:instrText xml:space="preserve"> PAGEREF _Toc190065711 \h </w:instrText>
            </w:r>
            <w:r>
              <w:rPr>
                <w:noProof/>
                <w:webHidden/>
              </w:rPr>
            </w:r>
            <w:r>
              <w:rPr>
                <w:noProof/>
                <w:webHidden/>
              </w:rPr>
              <w:fldChar w:fldCharType="separate"/>
            </w:r>
            <w:r>
              <w:rPr>
                <w:noProof/>
                <w:webHidden/>
              </w:rPr>
              <w:t>8</w:t>
            </w:r>
            <w:r>
              <w:rPr>
                <w:noProof/>
                <w:webHidden/>
              </w:rPr>
              <w:fldChar w:fldCharType="end"/>
            </w:r>
          </w:hyperlink>
        </w:p>
        <w:p w14:paraId="1237D680" w14:textId="75B71F9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2" w:history="1">
            <w:r w:rsidRPr="002C1D25">
              <w:rPr>
                <w:rStyle w:val="Hyperlink"/>
                <w:noProof/>
              </w:rPr>
              <w:t>3.3.2</w:t>
            </w:r>
            <w:r>
              <w:rPr>
                <w:rFonts w:asciiTheme="minorHAnsi" w:eastAsiaTheme="minorEastAsia" w:hAnsiTheme="minorHAnsi"/>
                <w:noProof/>
                <w:kern w:val="2"/>
                <w:sz w:val="24"/>
                <w:szCs w:val="24"/>
                <w:lang w:eastAsia="nl-NL"/>
                <w14:ligatures w14:val="standardContextual"/>
              </w:rPr>
              <w:tab/>
            </w:r>
            <w:r w:rsidRPr="002C1D25">
              <w:rPr>
                <w:rStyle w:val="Hyperlink"/>
                <w:noProof/>
              </w:rPr>
              <w:t>Stap 2: het taxatiemodel inrichten</w:t>
            </w:r>
            <w:r>
              <w:rPr>
                <w:noProof/>
                <w:webHidden/>
              </w:rPr>
              <w:tab/>
            </w:r>
            <w:r>
              <w:rPr>
                <w:noProof/>
                <w:webHidden/>
              </w:rPr>
              <w:fldChar w:fldCharType="begin"/>
            </w:r>
            <w:r>
              <w:rPr>
                <w:noProof/>
                <w:webHidden/>
              </w:rPr>
              <w:instrText xml:space="preserve"> PAGEREF _Toc190065712 \h </w:instrText>
            </w:r>
            <w:r>
              <w:rPr>
                <w:noProof/>
                <w:webHidden/>
              </w:rPr>
            </w:r>
            <w:r>
              <w:rPr>
                <w:noProof/>
                <w:webHidden/>
              </w:rPr>
              <w:fldChar w:fldCharType="separate"/>
            </w:r>
            <w:r>
              <w:rPr>
                <w:noProof/>
                <w:webHidden/>
              </w:rPr>
              <w:t>9</w:t>
            </w:r>
            <w:r>
              <w:rPr>
                <w:noProof/>
                <w:webHidden/>
              </w:rPr>
              <w:fldChar w:fldCharType="end"/>
            </w:r>
          </w:hyperlink>
        </w:p>
        <w:p w14:paraId="032CAAFF" w14:textId="15BC1B0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3" w:history="1">
            <w:r w:rsidRPr="002C1D25">
              <w:rPr>
                <w:rStyle w:val="Hyperlink"/>
                <w:noProof/>
              </w:rPr>
              <w:t>3.3.3</w:t>
            </w:r>
            <w:r>
              <w:rPr>
                <w:rFonts w:asciiTheme="minorHAnsi" w:eastAsiaTheme="minorEastAsia" w:hAnsiTheme="minorHAnsi"/>
                <w:noProof/>
                <w:kern w:val="2"/>
                <w:sz w:val="24"/>
                <w:szCs w:val="24"/>
                <w:lang w:eastAsia="nl-NL"/>
                <w14:ligatures w14:val="standardContextual"/>
              </w:rPr>
              <w:tab/>
            </w:r>
            <w:r w:rsidRPr="002C1D25">
              <w:rPr>
                <w:rStyle w:val="Hyperlink"/>
                <w:noProof/>
              </w:rPr>
              <w:t>Stap 3: de modelwaarde controleren</w:t>
            </w:r>
            <w:r>
              <w:rPr>
                <w:noProof/>
                <w:webHidden/>
              </w:rPr>
              <w:tab/>
            </w:r>
            <w:r>
              <w:rPr>
                <w:noProof/>
                <w:webHidden/>
              </w:rPr>
              <w:fldChar w:fldCharType="begin"/>
            </w:r>
            <w:r>
              <w:rPr>
                <w:noProof/>
                <w:webHidden/>
              </w:rPr>
              <w:instrText xml:space="preserve"> PAGEREF _Toc190065713 \h </w:instrText>
            </w:r>
            <w:r>
              <w:rPr>
                <w:noProof/>
                <w:webHidden/>
              </w:rPr>
            </w:r>
            <w:r>
              <w:rPr>
                <w:noProof/>
                <w:webHidden/>
              </w:rPr>
              <w:fldChar w:fldCharType="separate"/>
            </w:r>
            <w:r>
              <w:rPr>
                <w:noProof/>
                <w:webHidden/>
              </w:rPr>
              <w:t>9</w:t>
            </w:r>
            <w:r>
              <w:rPr>
                <w:noProof/>
                <w:webHidden/>
              </w:rPr>
              <w:fldChar w:fldCharType="end"/>
            </w:r>
          </w:hyperlink>
        </w:p>
        <w:p w14:paraId="63A8987B" w14:textId="1841655B"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4" w:history="1">
            <w:r w:rsidRPr="002C1D25">
              <w:rPr>
                <w:rStyle w:val="Hyperlink"/>
                <w:noProof/>
              </w:rPr>
              <w:t>3.4</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waardepeildatum?</w:t>
            </w:r>
            <w:r>
              <w:rPr>
                <w:noProof/>
                <w:webHidden/>
              </w:rPr>
              <w:tab/>
            </w:r>
            <w:r>
              <w:rPr>
                <w:noProof/>
                <w:webHidden/>
              </w:rPr>
              <w:fldChar w:fldCharType="begin"/>
            </w:r>
            <w:r>
              <w:rPr>
                <w:noProof/>
                <w:webHidden/>
              </w:rPr>
              <w:instrText xml:space="preserve"> PAGEREF _Toc190065714 \h </w:instrText>
            </w:r>
            <w:r>
              <w:rPr>
                <w:noProof/>
                <w:webHidden/>
              </w:rPr>
            </w:r>
            <w:r>
              <w:rPr>
                <w:noProof/>
                <w:webHidden/>
              </w:rPr>
              <w:fldChar w:fldCharType="separate"/>
            </w:r>
            <w:r>
              <w:rPr>
                <w:noProof/>
                <w:webHidden/>
              </w:rPr>
              <w:t>9</w:t>
            </w:r>
            <w:r>
              <w:rPr>
                <w:noProof/>
                <w:webHidden/>
              </w:rPr>
              <w:fldChar w:fldCharType="end"/>
            </w:r>
          </w:hyperlink>
        </w:p>
        <w:p w14:paraId="55EE8817" w14:textId="219F65B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5" w:history="1">
            <w:r w:rsidRPr="002C1D25">
              <w:rPr>
                <w:rStyle w:val="Hyperlink"/>
                <w:noProof/>
              </w:rPr>
              <w:t>3.5</w:t>
            </w:r>
            <w:r>
              <w:rPr>
                <w:rFonts w:asciiTheme="minorHAnsi" w:eastAsiaTheme="minorEastAsia" w:hAnsiTheme="minorHAnsi"/>
                <w:noProof/>
                <w:kern w:val="2"/>
                <w:sz w:val="24"/>
                <w:szCs w:val="24"/>
                <w:lang w:eastAsia="nl-NL"/>
                <w14:ligatures w14:val="standardContextual"/>
              </w:rPr>
              <w:tab/>
            </w:r>
            <w:r w:rsidRPr="002C1D25">
              <w:rPr>
                <w:rStyle w:val="Hyperlink"/>
                <w:noProof/>
              </w:rPr>
              <w:t>Hoe maken we de nieuwe WOZ-waarde bekend?</w:t>
            </w:r>
            <w:r>
              <w:rPr>
                <w:noProof/>
                <w:webHidden/>
              </w:rPr>
              <w:tab/>
            </w:r>
            <w:r>
              <w:rPr>
                <w:noProof/>
                <w:webHidden/>
              </w:rPr>
              <w:fldChar w:fldCharType="begin"/>
            </w:r>
            <w:r>
              <w:rPr>
                <w:noProof/>
                <w:webHidden/>
              </w:rPr>
              <w:instrText xml:space="preserve"> PAGEREF _Toc190065715 \h </w:instrText>
            </w:r>
            <w:r>
              <w:rPr>
                <w:noProof/>
                <w:webHidden/>
              </w:rPr>
            </w:r>
            <w:r>
              <w:rPr>
                <w:noProof/>
                <w:webHidden/>
              </w:rPr>
              <w:fldChar w:fldCharType="separate"/>
            </w:r>
            <w:r>
              <w:rPr>
                <w:noProof/>
                <w:webHidden/>
              </w:rPr>
              <w:t>9</w:t>
            </w:r>
            <w:r>
              <w:rPr>
                <w:noProof/>
                <w:webHidden/>
              </w:rPr>
              <w:fldChar w:fldCharType="end"/>
            </w:r>
          </w:hyperlink>
        </w:p>
        <w:p w14:paraId="3AE7D04B" w14:textId="0908C7F8"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16" w:history="1">
            <w:r w:rsidRPr="002C1D25">
              <w:rPr>
                <w:rStyle w:val="Hyperlink"/>
                <w:noProof/>
              </w:rPr>
              <w:t>4.</w:t>
            </w:r>
            <w:r>
              <w:rPr>
                <w:rFonts w:asciiTheme="minorHAnsi" w:eastAsiaTheme="minorEastAsia" w:hAnsiTheme="minorHAnsi"/>
                <w:noProof/>
                <w:kern w:val="2"/>
                <w:sz w:val="24"/>
                <w:szCs w:val="24"/>
                <w:lang w:eastAsia="nl-NL"/>
                <w14:ligatures w14:val="standardContextual"/>
              </w:rPr>
              <w:tab/>
            </w:r>
            <w:r w:rsidRPr="002C1D25">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_Toc190065716 \h </w:instrText>
            </w:r>
            <w:r>
              <w:rPr>
                <w:noProof/>
                <w:webHidden/>
              </w:rPr>
            </w:r>
            <w:r>
              <w:rPr>
                <w:noProof/>
                <w:webHidden/>
              </w:rPr>
              <w:fldChar w:fldCharType="separate"/>
            </w:r>
            <w:r>
              <w:rPr>
                <w:noProof/>
                <w:webHidden/>
              </w:rPr>
              <w:t>11</w:t>
            </w:r>
            <w:r>
              <w:rPr>
                <w:noProof/>
                <w:webHidden/>
              </w:rPr>
              <w:fldChar w:fldCharType="end"/>
            </w:r>
          </w:hyperlink>
        </w:p>
        <w:p w14:paraId="6A2EA356" w14:textId="4059534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17" w:history="1">
            <w:r w:rsidRPr="002C1D25">
              <w:rPr>
                <w:rStyle w:val="Hyperlink"/>
                <w:noProof/>
              </w:rPr>
              <w:t>4.1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objectkenmerken?</w:t>
            </w:r>
            <w:r>
              <w:rPr>
                <w:noProof/>
                <w:webHidden/>
              </w:rPr>
              <w:tab/>
            </w:r>
            <w:r>
              <w:rPr>
                <w:noProof/>
                <w:webHidden/>
              </w:rPr>
              <w:fldChar w:fldCharType="begin"/>
            </w:r>
            <w:r>
              <w:rPr>
                <w:noProof/>
                <w:webHidden/>
              </w:rPr>
              <w:instrText xml:space="preserve"> PAGEREF _Toc190065717 \h </w:instrText>
            </w:r>
            <w:r>
              <w:rPr>
                <w:noProof/>
                <w:webHidden/>
              </w:rPr>
            </w:r>
            <w:r>
              <w:rPr>
                <w:noProof/>
                <w:webHidden/>
              </w:rPr>
              <w:fldChar w:fldCharType="separate"/>
            </w:r>
            <w:r>
              <w:rPr>
                <w:noProof/>
                <w:webHidden/>
              </w:rPr>
              <w:t>11</w:t>
            </w:r>
            <w:r>
              <w:rPr>
                <w:noProof/>
                <w:webHidden/>
              </w:rPr>
              <w:fldChar w:fldCharType="end"/>
            </w:r>
          </w:hyperlink>
        </w:p>
        <w:p w14:paraId="1A3D0F22" w14:textId="0AB76E1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8" w:history="1">
            <w:r w:rsidRPr="002C1D25">
              <w:rPr>
                <w:rStyle w:val="Hyperlink"/>
                <w:noProof/>
              </w:rPr>
              <w:t>4.1.1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primaire objectkenmerken?</w:t>
            </w:r>
            <w:r>
              <w:rPr>
                <w:noProof/>
                <w:webHidden/>
              </w:rPr>
              <w:tab/>
            </w:r>
            <w:r>
              <w:rPr>
                <w:noProof/>
                <w:webHidden/>
              </w:rPr>
              <w:fldChar w:fldCharType="begin"/>
            </w:r>
            <w:r>
              <w:rPr>
                <w:noProof/>
                <w:webHidden/>
              </w:rPr>
              <w:instrText xml:space="preserve"> PAGEREF _Toc190065718 \h </w:instrText>
            </w:r>
            <w:r>
              <w:rPr>
                <w:noProof/>
                <w:webHidden/>
              </w:rPr>
            </w:r>
            <w:r>
              <w:rPr>
                <w:noProof/>
                <w:webHidden/>
              </w:rPr>
              <w:fldChar w:fldCharType="separate"/>
            </w:r>
            <w:r>
              <w:rPr>
                <w:noProof/>
                <w:webHidden/>
              </w:rPr>
              <w:t>11</w:t>
            </w:r>
            <w:r>
              <w:rPr>
                <w:noProof/>
                <w:webHidden/>
              </w:rPr>
              <w:fldChar w:fldCharType="end"/>
            </w:r>
          </w:hyperlink>
        </w:p>
        <w:p w14:paraId="337A4C9D" w14:textId="722568B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9" w:history="1">
            <w:r w:rsidRPr="002C1D25">
              <w:rPr>
                <w:rStyle w:val="Hyperlink"/>
                <w:noProof/>
              </w:rPr>
              <w:t>4.1.2</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secundaire objectkenmerken?</w:t>
            </w:r>
            <w:r>
              <w:rPr>
                <w:noProof/>
                <w:webHidden/>
              </w:rPr>
              <w:tab/>
            </w:r>
            <w:r>
              <w:rPr>
                <w:noProof/>
                <w:webHidden/>
              </w:rPr>
              <w:fldChar w:fldCharType="begin"/>
            </w:r>
            <w:r>
              <w:rPr>
                <w:noProof/>
                <w:webHidden/>
              </w:rPr>
              <w:instrText xml:space="preserve"> PAGEREF _Toc190065719 \h </w:instrText>
            </w:r>
            <w:r>
              <w:rPr>
                <w:noProof/>
                <w:webHidden/>
              </w:rPr>
            </w:r>
            <w:r>
              <w:rPr>
                <w:noProof/>
                <w:webHidden/>
              </w:rPr>
              <w:fldChar w:fldCharType="separate"/>
            </w:r>
            <w:r>
              <w:rPr>
                <w:noProof/>
                <w:webHidden/>
              </w:rPr>
              <w:t>11</w:t>
            </w:r>
            <w:r>
              <w:rPr>
                <w:noProof/>
                <w:webHidden/>
              </w:rPr>
              <w:fldChar w:fldCharType="end"/>
            </w:r>
          </w:hyperlink>
        </w:p>
        <w:p w14:paraId="75DA04E3" w14:textId="575EAAA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0" w:history="1">
            <w:r w:rsidRPr="002C1D25">
              <w:rPr>
                <w:rStyle w:val="Hyperlink"/>
                <w:noProof/>
              </w:rPr>
              <w:t>4.2</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_Toc190065720 \h </w:instrText>
            </w:r>
            <w:r>
              <w:rPr>
                <w:noProof/>
                <w:webHidden/>
              </w:rPr>
            </w:r>
            <w:r>
              <w:rPr>
                <w:noProof/>
                <w:webHidden/>
              </w:rPr>
              <w:fldChar w:fldCharType="separate"/>
            </w:r>
            <w:r>
              <w:rPr>
                <w:noProof/>
                <w:webHidden/>
              </w:rPr>
              <w:t>11</w:t>
            </w:r>
            <w:r>
              <w:rPr>
                <w:noProof/>
                <w:webHidden/>
              </w:rPr>
              <w:fldChar w:fldCharType="end"/>
            </w:r>
          </w:hyperlink>
        </w:p>
        <w:p w14:paraId="47FA8135" w14:textId="4913D616"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1" w:history="1">
            <w:r w:rsidRPr="002C1D25">
              <w:rPr>
                <w:rStyle w:val="Hyperlink"/>
                <w:noProof/>
              </w:rPr>
              <w:t>4.3</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_Toc190065721 \h </w:instrText>
            </w:r>
            <w:r>
              <w:rPr>
                <w:noProof/>
                <w:webHidden/>
              </w:rPr>
            </w:r>
            <w:r>
              <w:rPr>
                <w:noProof/>
                <w:webHidden/>
              </w:rPr>
              <w:fldChar w:fldCharType="separate"/>
            </w:r>
            <w:r>
              <w:rPr>
                <w:noProof/>
                <w:webHidden/>
              </w:rPr>
              <w:t>12</w:t>
            </w:r>
            <w:r>
              <w:rPr>
                <w:noProof/>
                <w:webHidden/>
              </w:rPr>
              <w:fldChar w:fldCharType="end"/>
            </w:r>
          </w:hyperlink>
        </w:p>
        <w:p w14:paraId="703BBB1F" w14:textId="44A84639"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2" w:history="1">
            <w:r w:rsidRPr="002C1D25">
              <w:rPr>
                <w:rStyle w:val="Hyperlink"/>
                <w:noProof/>
              </w:rPr>
              <w:t>4.4</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bijgehouden?</w:t>
            </w:r>
            <w:r>
              <w:rPr>
                <w:noProof/>
                <w:webHidden/>
              </w:rPr>
              <w:tab/>
            </w:r>
            <w:r>
              <w:rPr>
                <w:noProof/>
                <w:webHidden/>
              </w:rPr>
              <w:fldChar w:fldCharType="begin"/>
            </w:r>
            <w:r>
              <w:rPr>
                <w:noProof/>
                <w:webHidden/>
              </w:rPr>
              <w:instrText xml:space="preserve"> PAGEREF _Toc190065722 \h </w:instrText>
            </w:r>
            <w:r>
              <w:rPr>
                <w:noProof/>
                <w:webHidden/>
              </w:rPr>
            </w:r>
            <w:r>
              <w:rPr>
                <w:noProof/>
                <w:webHidden/>
              </w:rPr>
              <w:fldChar w:fldCharType="separate"/>
            </w:r>
            <w:r>
              <w:rPr>
                <w:noProof/>
                <w:webHidden/>
              </w:rPr>
              <w:t>12</w:t>
            </w:r>
            <w:r>
              <w:rPr>
                <w:noProof/>
                <w:webHidden/>
              </w:rPr>
              <w:fldChar w:fldCharType="end"/>
            </w:r>
          </w:hyperlink>
        </w:p>
        <w:p w14:paraId="3E86918B" w14:textId="39470A4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3" w:history="1">
            <w:r w:rsidRPr="002C1D25">
              <w:rPr>
                <w:rStyle w:val="Hyperlink"/>
                <w:noProof/>
              </w:rPr>
              <w:t>4.4.1</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basisregistraties bijgehouden?</w:t>
            </w:r>
            <w:r>
              <w:rPr>
                <w:noProof/>
                <w:webHidden/>
              </w:rPr>
              <w:tab/>
            </w:r>
            <w:r>
              <w:rPr>
                <w:noProof/>
                <w:webHidden/>
              </w:rPr>
              <w:fldChar w:fldCharType="begin"/>
            </w:r>
            <w:r>
              <w:rPr>
                <w:noProof/>
                <w:webHidden/>
              </w:rPr>
              <w:instrText xml:space="preserve"> PAGEREF _Toc190065723 \h </w:instrText>
            </w:r>
            <w:r>
              <w:rPr>
                <w:noProof/>
                <w:webHidden/>
              </w:rPr>
            </w:r>
            <w:r>
              <w:rPr>
                <w:noProof/>
                <w:webHidden/>
              </w:rPr>
              <w:fldChar w:fldCharType="separate"/>
            </w:r>
            <w:r>
              <w:rPr>
                <w:noProof/>
                <w:webHidden/>
              </w:rPr>
              <w:t>12</w:t>
            </w:r>
            <w:r>
              <w:rPr>
                <w:noProof/>
                <w:webHidden/>
              </w:rPr>
              <w:fldChar w:fldCharType="end"/>
            </w:r>
          </w:hyperlink>
        </w:p>
        <w:p w14:paraId="4B8A4FF2" w14:textId="02D4497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4" w:history="1">
            <w:r w:rsidRPr="002C1D25">
              <w:rPr>
                <w:rStyle w:val="Hyperlink"/>
                <w:noProof/>
              </w:rPr>
              <w:t>4.4.2</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_Toc190065724 \h </w:instrText>
            </w:r>
            <w:r>
              <w:rPr>
                <w:noProof/>
                <w:webHidden/>
              </w:rPr>
            </w:r>
            <w:r>
              <w:rPr>
                <w:noProof/>
                <w:webHidden/>
              </w:rPr>
              <w:fldChar w:fldCharType="separate"/>
            </w:r>
            <w:r>
              <w:rPr>
                <w:noProof/>
                <w:webHidden/>
              </w:rPr>
              <w:t>13</w:t>
            </w:r>
            <w:r>
              <w:rPr>
                <w:noProof/>
                <w:webHidden/>
              </w:rPr>
              <w:fldChar w:fldCharType="end"/>
            </w:r>
          </w:hyperlink>
        </w:p>
        <w:p w14:paraId="1429D793" w14:textId="6C1208B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5" w:history="1">
            <w:r w:rsidRPr="002C1D25">
              <w:rPr>
                <w:rStyle w:val="Hyperlink"/>
                <w:noProof/>
              </w:rPr>
              <w:t>4.5</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de gegevens kloppen?</w:t>
            </w:r>
            <w:r>
              <w:rPr>
                <w:noProof/>
                <w:webHidden/>
              </w:rPr>
              <w:tab/>
            </w:r>
            <w:r>
              <w:rPr>
                <w:noProof/>
                <w:webHidden/>
              </w:rPr>
              <w:fldChar w:fldCharType="begin"/>
            </w:r>
            <w:r>
              <w:rPr>
                <w:noProof/>
                <w:webHidden/>
              </w:rPr>
              <w:instrText xml:space="preserve"> PAGEREF _Toc190065725 \h </w:instrText>
            </w:r>
            <w:r>
              <w:rPr>
                <w:noProof/>
                <w:webHidden/>
              </w:rPr>
            </w:r>
            <w:r>
              <w:rPr>
                <w:noProof/>
                <w:webHidden/>
              </w:rPr>
              <w:fldChar w:fldCharType="separate"/>
            </w:r>
            <w:r>
              <w:rPr>
                <w:noProof/>
                <w:webHidden/>
              </w:rPr>
              <w:t>13</w:t>
            </w:r>
            <w:r>
              <w:rPr>
                <w:noProof/>
                <w:webHidden/>
              </w:rPr>
              <w:fldChar w:fldCharType="end"/>
            </w:r>
          </w:hyperlink>
        </w:p>
        <w:p w14:paraId="243FE205" w14:textId="625A70A1"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6" w:history="1">
            <w:r w:rsidRPr="002C1D25">
              <w:rPr>
                <w:rStyle w:val="Hyperlink"/>
                <w:noProof/>
              </w:rPr>
              <w:t>4.5.1</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_Toc190065726 \h </w:instrText>
            </w:r>
            <w:r>
              <w:rPr>
                <w:noProof/>
                <w:webHidden/>
              </w:rPr>
            </w:r>
            <w:r>
              <w:rPr>
                <w:noProof/>
                <w:webHidden/>
              </w:rPr>
              <w:fldChar w:fldCharType="separate"/>
            </w:r>
            <w:r>
              <w:rPr>
                <w:noProof/>
                <w:webHidden/>
              </w:rPr>
              <w:t>13</w:t>
            </w:r>
            <w:r>
              <w:rPr>
                <w:noProof/>
                <w:webHidden/>
              </w:rPr>
              <w:fldChar w:fldCharType="end"/>
            </w:r>
          </w:hyperlink>
        </w:p>
        <w:p w14:paraId="41CE9576" w14:textId="269378F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27" w:history="1">
            <w:r w:rsidRPr="002C1D25">
              <w:rPr>
                <w:rStyle w:val="Hyperlink"/>
                <w:noProof/>
              </w:rPr>
              <w:t>5.</w:t>
            </w:r>
            <w:r>
              <w:rPr>
                <w:rFonts w:asciiTheme="minorHAnsi" w:eastAsiaTheme="minorEastAsia" w:hAnsiTheme="minorHAnsi"/>
                <w:noProof/>
                <w:kern w:val="2"/>
                <w:sz w:val="24"/>
                <w:szCs w:val="24"/>
                <w:lang w:eastAsia="nl-NL"/>
                <w14:ligatures w14:val="standardContextual"/>
              </w:rPr>
              <w:tab/>
            </w:r>
            <w:r w:rsidRPr="002C1D25">
              <w:rPr>
                <w:rStyle w:val="Hyperlink"/>
                <w:noProof/>
              </w:rPr>
              <w:t>Hoe taxeren we woningen?</w:t>
            </w:r>
            <w:r>
              <w:rPr>
                <w:noProof/>
                <w:webHidden/>
              </w:rPr>
              <w:tab/>
            </w:r>
            <w:r>
              <w:rPr>
                <w:noProof/>
                <w:webHidden/>
              </w:rPr>
              <w:fldChar w:fldCharType="begin"/>
            </w:r>
            <w:r>
              <w:rPr>
                <w:noProof/>
                <w:webHidden/>
              </w:rPr>
              <w:instrText xml:space="preserve"> PAGEREF _Toc190065727 \h </w:instrText>
            </w:r>
            <w:r>
              <w:rPr>
                <w:noProof/>
                <w:webHidden/>
              </w:rPr>
            </w:r>
            <w:r>
              <w:rPr>
                <w:noProof/>
                <w:webHidden/>
              </w:rPr>
              <w:fldChar w:fldCharType="separate"/>
            </w:r>
            <w:r>
              <w:rPr>
                <w:noProof/>
                <w:webHidden/>
              </w:rPr>
              <w:t>15</w:t>
            </w:r>
            <w:r>
              <w:rPr>
                <w:noProof/>
                <w:webHidden/>
              </w:rPr>
              <w:fldChar w:fldCharType="end"/>
            </w:r>
          </w:hyperlink>
        </w:p>
        <w:p w14:paraId="2D4899D3" w14:textId="0C6F4E6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28" w:history="1">
            <w:r w:rsidRPr="002C1D25">
              <w:rPr>
                <w:rStyle w:val="Hyperlink"/>
                <w:noProof/>
              </w:rPr>
              <w:t>5.1</w:t>
            </w:r>
            <w:r>
              <w:rPr>
                <w:rFonts w:asciiTheme="minorHAnsi" w:eastAsiaTheme="minorEastAsia" w:hAnsiTheme="minorHAnsi"/>
                <w:noProof/>
                <w:kern w:val="2"/>
                <w:sz w:val="24"/>
                <w:szCs w:val="24"/>
                <w:lang w:eastAsia="nl-NL"/>
                <w14:ligatures w14:val="standardContextual"/>
              </w:rPr>
              <w:tab/>
            </w:r>
            <w:r w:rsidRPr="002C1D25">
              <w:rPr>
                <w:rStyle w:val="Hyperlink"/>
                <w:noProof/>
              </w:rPr>
              <w:t>Met welk taxatiemodel werken we?</w:t>
            </w:r>
            <w:r>
              <w:rPr>
                <w:noProof/>
                <w:webHidden/>
              </w:rPr>
              <w:tab/>
            </w:r>
            <w:r>
              <w:rPr>
                <w:noProof/>
                <w:webHidden/>
              </w:rPr>
              <w:fldChar w:fldCharType="begin"/>
            </w:r>
            <w:r>
              <w:rPr>
                <w:noProof/>
                <w:webHidden/>
              </w:rPr>
              <w:instrText xml:space="preserve"> PAGEREF _Toc190065728 \h </w:instrText>
            </w:r>
            <w:r>
              <w:rPr>
                <w:noProof/>
                <w:webHidden/>
              </w:rPr>
            </w:r>
            <w:r>
              <w:rPr>
                <w:noProof/>
                <w:webHidden/>
              </w:rPr>
              <w:fldChar w:fldCharType="separate"/>
            </w:r>
            <w:r>
              <w:rPr>
                <w:noProof/>
                <w:webHidden/>
              </w:rPr>
              <w:t>15</w:t>
            </w:r>
            <w:r>
              <w:rPr>
                <w:noProof/>
                <w:webHidden/>
              </w:rPr>
              <w:fldChar w:fldCharType="end"/>
            </w:r>
          </w:hyperlink>
        </w:p>
        <w:p w14:paraId="5541F1D8" w14:textId="6CEC6F9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9" w:history="1">
            <w:r w:rsidRPr="002C1D25">
              <w:rPr>
                <w:rStyle w:val="Hyperlink"/>
                <w:noProof/>
              </w:rPr>
              <w:t>5.2</w:t>
            </w:r>
            <w:r>
              <w:rPr>
                <w:rFonts w:asciiTheme="minorHAnsi" w:eastAsiaTheme="minorEastAsia" w:hAnsiTheme="minorHAnsi"/>
                <w:noProof/>
                <w:kern w:val="2"/>
                <w:sz w:val="24"/>
                <w:szCs w:val="24"/>
                <w:lang w:eastAsia="nl-NL"/>
                <w14:ligatures w14:val="standardContextual"/>
              </w:rPr>
              <w:tab/>
            </w:r>
            <w:r w:rsidRPr="002C1D25">
              <w:rPr>
                <w:rStyle w:val="Hyperlink"/>
                <w:noProof/>
              </w:rPr>
              <w:t>Hoe gaat de permanente marktanalyse in Ortax?</w:t>
            </w:r>
            <w:r>
              <w:rPr>
                <w:noProof/>
                <w:webHidden/>
              </w:rPr>
              <w:tab/>
            </w:r>
            <w:r>
              <w:rPr>
                <w:noProof/>
                <w:webHidden/>
              </w:rPr>
              <w:fldChar w:fldCharType="begin"/>
            </w:r>
            <w:r>
              <w:rPr>
                <w:noProof/>
                <w:webHidden/>
              </w:rPr>
              <w:instrText xml:space="preserve"> PAGEREF _Toc190065729 \h </w:instrText>
            </w:r>
            <w:r>
              <w:rPr>
                <w:noProof/>
                <w:webHidden/>
              </w:rPr>
            </w:r>
            <w:r>
              <w:rPr>
                <w:noProof/>
                <w:webHidden/>
              </w:rPr>
              <w:fldChar w:fldCharType="separate"/>
            </w:r>
            <w:r>
              <w:rPr>
                <w:noProof/>
                <w:webHidden/>
              </w:rPr>
              <w:t>15</w:t>
            </w:r>
            <w:r>
              <w:rPr>
                <w:noProof/>
                <w:webHidden/>
              </w:rPr>
              <w:fldChar w:fldCharType="end"/>
            </w:r>
          </w:hyperlink>
        </w:p>
        <w:p w14:paraId="5DE7BC2A" w14:textId="4D4848C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0" w:history="1">
            <w:r w:rsidRPr="002C1D25">
              <w:rPr>
                <w:rStyle w:val="Hyperlink"/>
                <w:noProof/>
              </w:rPr>
              <w:t>5.3</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taxateurs de modelwaarde?</w:t>
            </w:r>
            <w:r>
              <w:rPr>
                <w:noProof/>
                <w:webHidden/>
              </w:rPr>
              <w:tab/>
            </w:r>
            <w:r>
              <w:rPr>
                <w:noProof/>
                <w:webHidden/>
              </w:rPr>
              <w:fldChar w:fldCharType="begin"/>
            </w:r>
            <w:r>
              <w:rPr>
                <w:noProof/>
                <w:webHidden/>
              </w:rPr>
              <w:instrText xml:space="preserve"> PAGEREF _Toc190065730 \h </w:instrText>
            </w:r>
            <w:r>
              <w:rPr>
                <w:noProof/>
                <w:webHidden/>
              </w:rPr>
            </w:r>
            <w:r>
              <w:rPr>
                <w:noProof/>
                <w:webHidden/>
              </w:rPr>
              <w:fldChar w:fldCharType="separate"/>
            </w:r>
            <w:r>
              <w:rPr>
                <w:noProof/>
                <w:webHidden/>
              </w:rPr>
              <w:t>16</w:t>
            </w:r>
            <w:r>
              <w:rPr>
                <w:noProof/>
                <w:webHidden/>
              </w:rPr>
              <w:fldChar w:fldCharType="end"/>
            </w:r>
          </w:hyperlink>
        </w:p>
        <w:p w14:paraId="1E2A8927" w14:textId="1AC7DE9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1" w:history="1">
            <w:r w:rsidRPr="002C1D25">
              <w:rPr>
                <w:rStyle w:val="Hyperlink"/>
                <w:noProof/>
              </w:rPr>
              <w:t>5.3.1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ziet u van deze controle?</w:t>
            </w:r>
            <w:r>
              <w:rPr>
                <w:noProof/>
                <w:webHidden/>
              </w:rPr>
              <w:tab/>
            </w:r>
            <w:r>
              <w:rPr>
                <w:noProof/>
                <w:webHidden/>
              </w:rPr>
              <w:fldChar w:fldCharType="begin"/>
            </w:r>
            <w:r>
              <w:rPr>
                <w:noProof/>
                <w:webHidden/>
              </w:rPr>
              <w:instrText xml:space="preserve"> PAGEREF _Toc190065731 \h </w:instrText>
            </w:r>
            <w:r>
              <w:rPr>
                <w:noProof/>
                <w:webHidden/>
              </w:rPr>
            </w:r>
            <w:r>
              <w:rPr>
                <w:noProof/>
                <w:webHidden/>
              </w:rPr>
              <w:fldChar w:fldCharType="separate"/>
            </w:r>
            <w:r>
              <w:rPr>
                <w:noProof/>
                <w:webHidden/>
              </w:rPr>
              <w:t>16</w:t>
            </w:r>
            <w:r>
              <w:rPr>
                <w:noProof/>
                <w:webHidden/>
              </w:rPr>
              <w:fldChar w:fldCharType="end"/>
            </w:r>
          </w:hyperlink>
        </w:p>
        <w:p w14:paraId="60DC543D" w14:textId="62772A34"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2" w:history="1">
            <w:r w:rsidRPr="002C1D25">
              <w:rPr>
                <w:rStyle w:val="Hyperlink"/>
                <w:noProof/>
              </w:rPr>
              <w:t>5.4</w:t>
            </w:r>
            <w:r>
              <w:rPr>
                <w:rFonts w:asciiTheme="minorHAnsi" w:eastAsiaTheme="minorEastAsia" w:hAnsiTheme="minorHAnsi"/>
                <w:noProof/>
                <w:kern w:val="2"/>
                <w:sz w:val="24"/>
                <w:szCs w:val="24"/>
                <w:lang w:eastAsia="nl-NL"/>
                <w14:ligatures w14:val="standardContextual"/>
              </w:rPr>
              <w:tab/>
            </w:r>
            <w:r w:rsidRPr="002C1D25">
              <w:rPr>
                <w:rStyle w:val="Hyperlink"/>
                <w:noProof/>
              </w:rPr>
              <w:t>Hoe werkt het taxatiemodel precies?</w:t>
            </w:r>
            <w:r>
              <w:rPr>
                <w:noProof/>
                <w:webHidden/>
              </w:rPr>
              <w:tab/>
            </w:r>
            <w:r>
              <w:rPr>
                <w:noProof/>
                <w:webHidden/>
              </w:rPr>
              <w:fldChar w:fldCharType="begin"/>
            </w:r>
            <w:r>
              <w:rPr>
                <w:noProof/>
                <w:webHidden/>
              </w:rPr>
              <w:instrText xml:space="preserve"> PAGEREF _Toc190065732 \h </w:instrText>
            </w:r>
            <w:r>
              <w:rPr>
                <w:noProof/>
                <w:webHidden/>
              </w:rPr>
            </w:r>
            <w:r>
              <w:rPr>
                <w:noProof/>
                <w:webHidden/>
              </w:rPr>
              <w:fldChar w:fldCharType="separate"/>
            </w:r>
            <w:r>
              <w:rPr>
                <w:noProof/>
                <w:webHidden/>
              </w:rPr>
              <w:t>16</w:t>
            </w:r>
            <w:r>
              <w:rPr>
                <w:noProof/>
                <w:webHidden/>
              </w:rPr>
              <w:fldChar w:fldCharType="end"/>
            </w:r>
          </w:hyperlink>
        </w:p>
        <w:p w14:paraId="7F989567" w14:textId="32F40B3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3" w:history="1">
            <w:r w:rsidRPr="002C1D25">
              <w:rPr>
                <w:rStyle w:val="Hyperlink"/>
                <w:noProof/>
              </w:rPr>
              <w:t>5.4.1</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woning</w:t>
            </w:r>
            <w:r>
              <w:rPr>
                <w:noProof/>
                <w:webHidden/>
              </w:rPr>
              <w:tab/>
            </w:r>
            <w:r>
              <w:rPr>
                <w:noProof/>
                <w:webHidden/>
              </w:rPr>
              <w:fldChar w:fldCharType="begin"/>
            </w:r>
            <w:r>
              <w:rPr>
                <w:noProof/>
                <w:webHidden/>
              </w:rPr>
              <w:instrText xml:space="preserve"> PAGEREF _Toc190065733 \h </w:instrText>
            </w:r>
            <w:r>
              <w:rPr>
                <w:noProof/>
                <w:webHidden/>
              </w:rPr>
            </w:r>
            <w:r>
              <w:rPr>
                <w:noProof/>
                <w:webHidden/>
              </w:rPr>
              <w:fldChar w:fldCharType="separate"/>
            </w:r>
            <w:r>
              <w:rPr>
                <w:noProof/>
                <w:webHidden/>
              </w:rPr>
              <w:t>16</w:t>
            </w:r>
            <w:r>
              <w:rPr>
                <w:noProof/>
                <w:webHidden/>
              </w:rPr>
              <w:fldChar w:fldCharType="end"/>
            </w:r>
          </w:hyperlink>
        </w:p>
        <w:p w14:paraId="1BA88A2E" w14:textId="4F38E1B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4" w:history="1">
            <w:r w:rsidRPr="002C1D25">
              <w:rPr>
                <w:rStyle w:val="Hyperlink"/>
                <w:noProof/>
              </w:rPr>
              <w:t>5.4.2</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grond</w:t>
            </w:r>
            <w:r>
              <w:rPr>
                <w:noProof/>
                <w:webHidden/>
              </w:rPr>
              <w:tab/>
            </w:r>
            <w:r>
              <w:rPr>
                <w:noProof/>
                <w:webHidden/>
              </w:rPr>
              <w:fldChar w:fldCharType="begin"/>
            </w:r>
            <w:r>
              <w:rPr>
                <w:noProof/>
                <w:webHidden/>
              </w:rPr>
              <w:instrText xml:space="preserve"> PAGEREF _Toc190065734 \h </w:instrText>
            </w:r>
            <w:r>
              <w:rPr>
                <w:noProof/>
                <w:webHidden/>
              </w:rPr>
            </w:r>
            <w:r>
              <w:rPr>
                <w:noProof/>
                <w:webHidden/>
              </w:rPr>
              <w:fldChar w:fldCharType="separate"/>
            </w:r>
            <w:r>
              <w:rPr>
                <w:noProof/>
                <w:webHidden/>
              </w:rPr>
              <w:t>17</w:t>
            </w:r>
            <w:r>
              <w:rPr>
                <w:noProof/>
                <w:webHidden/>
              </w:rPr>
              <w:fldChar w:fldCharType="end"/>
            </w:r>
          </w:hyperlink>
        </w:p>
        <w:p w14:paraId="2BC9C0A2" w14:textId="7DC42CC9"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5" w:history="1">
            <w:r w:rsidRPr="002C1D25">
              <w:rPr>
                <w:rStyle w:val="Hyperlink"/>
                <w:noProof/>
              </w:rPr>
              <w:t>5.4.3</w:t>
            </w:r>
            <w:r>
              <w:rPr>
                <w:rFonts w:asciiTheme="minorHAnsi" w:eastAsiaTheme="minorEastAsia" w:hAnsiTheme="minorHAnsi"/>
                <w:noProof/>
                <w:kern w:val="2"/>
                <w:sz w:val="24"/>
                <w:szCs w:val="24"/>
                <w:lang w:eastAsia="nl-NL"/>
                <w14:ligatures w14:val="standardContextual"/>
              </w:rPr>
              <w:tab/>
            </w:r>
            <w:r w:rsidRPr="002C1D25">
              <w:rPr>
                <w:rStyle w:val="Hyperlink"/>
                <w:noProof/>
              </w:rPr>
              <w:t>Welke aanpassingen doet Ortax?</w:t>
            </w:r>
            <w:r>
              <w:rPr>
                <w:noProof/>
                <w:webHidden/>
              </w:rPr>
              <w:tab/>
            </w:r>
            <w:r>
              <w:rPr>
                <w:noProof/>
                <w:webHidden/>
              </w:rPr>
              <w:fldChar w:fldCharType="begin"/>
            </w:r>
            <w:r>
              <w:rPr>
                <w:noProof/>
                <w:webHidden/>
              </w:rPr>
              <w:instrText xml:space="preserve"> PAGEREF _Toc190065735 \h </w:instrText>
            </w:r>
            <w:r>
              <w:rPr>
                <w:noProof/>
                <w:webHidden/>
              </w:rPr>
            </w:r>
            <w:r>
              <w:rPr>
                <w:noProof/>
                <w:webHidden/>
              </w:rPr>
              <w:fldChar w:fldCharType="separate"/>
            </w:r>
            <w:r>
              <w:rPr>
                <w:noProof/>
                <w:webHidden/>
              </w:rPr>
              <w:t>17</w:t>
            </w:r>
            <w:r>
              <w:rPr>
                <w:noProof/>
                <w:webHidden/>
              </w:rPr>
              <w:fldChar w:fldCharType="end"/>
            </w:r>
          </w:hyperlink>
        </w:p>
        <w:p w14:paraId="75EFC9FC" w14:textId="0405085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6" w:history="1">
            <w:r w:rsidRPr="002C1D25">
              <w:rPr>
                <w:rStyle w:val="Hyperlink"/>
                <w:noProof/>
              </w:rPr>
              <w:t>5.4.4</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kenmerken</w:t>
            </w:r>
            <w:r>
              <w:rPr>
                <w:noProof/>
                <w:webHidden/>
              </w:rPr>
              <w:tab/>
            </w:r>
            <w:r>
              <w:rPr>
                <w:noProof/>
                <w:webHidden/>
              </w:rPr>
              <w:fldChar w:fldCharType="begin"/>
            </w:r>
            <w:r>
              <w:rPr>
                <w:noProof/>
                <w:webHidden/>
              </w:rPr>
              <w:instrText xml:space="preserve"> PAGEREF _Toc190065736 \h </w:instrText>
            </w:r>
            <w:r>
              <w:rPr>
                <w:noProof/>
                <w:webHidden/>
              </w:rPr>
            </w:r>
            <w:r>
              <w:rPr>
                <w:noProof/>
                <w:webHidden/>
              </w:rPr>
              <w:fldChar w:fldCharType="separate"/>
            </w:r>
            <w:r>
              <w:rPr>
                <w:noProof/>
                <w:webHidden/>
              </w:rPr>
              <w:t>18</w:t>
            </w:r>
            <w:r>
              <w:rPr>
                <w:noProof/>
                <w:webHidden/>
              </w:rPr>
              <w:fldChar w:fldCharType="end"/>
            </w:r>
          </w:hyperlink>
        </w:p>
        <w:p w14:paraId="0B24BF29" w14:textId="6A85595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7" w:history="1">
            <w:r w:rsidRPr="002C1D25">
              <w:rPr>
                <w:rStyle w:val="Hyperlink"/>
                <w:noProof/>
              </w:rPr>
              <w:t>5.4.5</w:t>
            </w:r>
            <w:r>
              <w:rPr>
                <w:rFonts w:asciiTheme="minorHAnsi" w:eastAsiaTheme="minorEastAsia" w:hAnsiTheme="minorHAnsi"/>
                <w:noProof/>
                <w:kern w:val="2"/>
                <w:sz w:val="24"/>
                <w:szCs w:val="24"/>
                <w:lang w:eastAsia="nl-NL"/>
                <w14:ligatures w14:val="standardContextual"/>
              </w:rPr>
              <w:tab/>
            </w:r>
            <w:r w:rsidRPr="002C1D25">
              <w:rPr>
                <w:rStyle w:val="Hyperlink"/>
                <w:noProof/>
              </w:rPr>
              <w:t>Bijgebouwen</w:t>
            </w:r>
            <w:r>
              <w:rPr>
                <w:noProof/>
                <w:webHidden/>
              </w:rPr>
              <w:tab/>
            </w:r>
            <w:r>
              <w:rPr>
                <w:noProof/>
                <w:webHidden/>
              </w:rPr>
              <w:fldChar w:fldCharType="begin"/>
            </w:r>
            <w:r>
              <w:rPr>
                <w:noProof/>
                <w:webHidden/>
              </w:rPr>
              <w:instrText xml:space="preserve"> PAGEREF _Toc190065737 \h </w:instrText>
            </w:r>
            <w:r>
              <w:rPr>
                <w:noProof/>
                <w:webHidden/>
              </w:rPr>
            </w:r>
            <w:r>
              <w:rPr>
                <w:noProof/>
                <w:webHidden/>
              </w:rPr>
              <w:fldChar w:fldCharType="separate"/>
            </w:r>
            <w:r>
              <w:rPr>
                <w:noProof/>
                <w:webHidden/>
              </w:rPr>
              <w:t>18</w:t>
            </w:r>
            <w:r>
              <w:rPr>
                <w:noProof/>
                <w:webHidden/>
              </w:rPr>
              <w:fldChar w:fldCharType="end"/>
            </w:r>
          </w:hyperlink>
        </w:p>
        <w:p w14:paraId="1BC6500E" w14:textId="2A1740F0"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8" w:history="1">
            <w:r w:rsidRPr="002C1D25">
              <w:rPr>
                <w:rStyle w:val="Hyperlink"/>
                <w:noProof/>
              </w:rPr>
              <w:t>5.5</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_Toc190065738 \h </w:instrText>
            </w:r>
            <w:r>
              <w:rPr>
                <w:noProof/>
                <w:webHidden/>
              </w:rPr>
            </w:r>
            <w:r>
              <w:rPr>
                <w:noProof/>
                <w:webHidden/>
              </w:rPr>
              <w:fldChar w:fldCharType="separate"/>
            </w:r>
            <w:r>
              <w:rPr>
                <w:noProof/>
                <w:webHidden/>
              </w:rPr>
              <w:t>18</w:t>
            </w:r>
            <w:r>
              <w:rPr>
                <w:noProof/>
                <w:webHidden/>
              </w:rPr>
              <w:fldChar w:fldCharType="end"/>
            </w:r>
          </w:hyperlink>
        </w:p>
        <w:p w14:paraId="21F9D97E" w14:textId="63C203B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9" w:history="1">
            <w:r w:rsidRPr="002C1D25">
              <w:rPr>
                <w:rStyle w:val="Hyperlink"/>
                <w:noProof/>
              </w:rPr>
              <w:t>5.5.1</w:t>
            </w:r>
            <w:r>
              <w:rPr>
                <w:rFonts w:asciiTheme="minorHAnsi" w:eastAsiaTheme="minorEastAsia" w:hAnsiTheme="minorHAnsi"/>
                <w:noProof/>
                <w:kern w:val="2"/>
                <w:sz w:val="24"/>
                <w:szCs w:val="24"/>
                <w:lang w:eastAsia="nl-NL"/>
                <w14:ligatures w14:val="standardContextual"/>
              </w:rPr>
              <w:tab/>
            </w:r>
            <w:r w:rsidRPr="002C1D25">
              <w:rPr>
                <w:rStyle w:val="Hyperlink"/>
                <w:noProof/>
              </w:rPr>
              <w:t>Primaire objectkenmerken</w:t>
            </w:r>
            <w:r>
              <w:rPr>
                <w:noProof/>
                <w:webHidden/>
              </w:rPr>
              <w:tab/>
            </w:r>
            <w:r>
              <w:rPr>
                <w:noProof/>
                <w:webHidden/>
              </w:rPr>
              <w:fldChar w:fldCharType="begin"/>
            </w:r>
            <w:r>
              <w:rPr>
                <w:noProof/>
                <w:webHidden/>
              </w:rPr>
              <w:instrText xml:space="preserve"> PAGEREF _Toc190065739 \h </w:instrText>
            </w:r>
            <w:r>
              <w:rPr>
                <w:noProof/>
                <w:webHidden/>
              </w:rPr>
            </w:r>
            <w:r>
              <w:rPr>
                <w:noProof/>
                <w:webHidden/>
              </w:rPr>
              <w:fldChar w:fldCharType="separate"/>
            </w:r>
            <w:r>
              <w:rPr>
                <w:noProof/>
                <w:webHidden/>
              </w:rPr>
              <w:t>19</w:t>
            </w:r>
            <w:r>
              <w:rPr>
                <w:noProof/>
                <w:webHidden/>
              </w:rPr>
              <w:fldChar w:fldCharType="end"/>
            </w:r>
          </w:hyperlink>
        </w:p>
        <w:p w14:paraId="0919774A" w14:textId="46AC223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0" w:history="1">
            <w:r w:rsidRPr="002C1D25">
              <w:rPr>
                <w:rStyle w:val="Hyperlink"/>
                <w:noProof/>
              </w:rPr>
              <w:t>5.5.2</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objectkenmerken</w:t>
            </w:r>
            <w:r>
              <w:rPr>
                <w:noProof/>
                <w:webHidden/>
              </w:rPr>
              <w:tab/>
            </w:r>
            <w:r>
              <w:rPr>
                <w:noProof/>
                <w:webHidden/>
              </w:rPr>
              <w:fldChar w:fldCharType="begin"/>
            </w:r>
            <w:r>
              <w:rPr>
                <w:noProof/>
                <w:webHidden/>
              </w:rPr>
              <w:instrText xml:space="preserve"> PAGEREF _Toc190065740 \h </w:instrText>
            </w:r>
            <w:r>
              <w:rPr>
                <w:noProof/>
                <w:webHidden/>
              </w:rPr>
            </w:r>
            <w:r>
              <w:rPr>
                <w:noProof/>
                <w:webHidden/>
              </w:rPr>
              <w:fldChar w:fldCharType="separate"/>
            </w:r>
            <w:r>
              <w:rPr>
                <w:noProof/>
                <w:webHidden/>
              </w:rPr>
              <w:t>19</w:t>
            </w:r>
            <w:r>
              <w:rPr>
                <w:noProof/>
                <w:webHidden/>
              </w:rPr>
              <w:fldChar w:fldCharType="end"/>
            </w:r>
          </w:hyperlink>
        </w:p>
        <w:p w14:paraId="3102146C" w14:textId="7D27C0C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1" w:history="1">
            <w:r w:rsidRPr="002C1D25">
              <w:rPr>
                <w:rStyle w:val="Hyperlink"/>
                <w:noProof/>
              </w:rPr>
              <w:t>5.6</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_Toc190065741 \h </w:instrText>
            </w:r>
            <w:r>
              <w:rPr>
                <w:noProof/>
                <w:webHidden/>
              </w:rPr>
            </w:r>
            <w:r>
              <w:rPr>
                <w:noProof/>
                <w:webHidden/>
              </w:rPr>
              <w:fldChar w:fldCharType="separate"/>
            </w:r>
            <w:r>
              <w:rPr>
                <w:noProof/>
                <w:webHidden/>
              </w:rPr>
              <w:t>20</w:t>
            </w:r>
            <w:r>
              <w:rPr>
                <w:noProof/>
                <w:webHidden/>
              </w:rPr>
              <w:fldChar w:fldCharType="end"/>
            </w:r>
          </w:hyperlink>
        </w:p>
        <w:p w14:paraId="37D6321A" w14:textId="312F83D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2" w:history="1">
            <w:r w:rsidRPr="002C1D25">
              <w:rPr>
                <w:rStyle w:val="Hyperlink"/>
                <w:noProof/>
              </w:rPr>
              <w:t>5.6.1</w:t>
            </w:r>
            <w:r>
              <w:rPr>
                <w:rFonts w:asciiTheme="minorHAnsi" w:eastAsiaTheme="minorEastAsia" w:hAnsiTheme="minorHAnsi"/>
                <w:noProof/>
                <w:kern w:val="2"/>
                <w:sz w:val="24"/>
                <w:szCs w:val="24"/>
                <w:lang w:eastAsia="nl-NL"/>
                <w14:ligatures w14:val="standardContextual"/>
              </w:rPr>
              <w:tab/>
            </w:r>
            <w:r w:rsidRPr="002C1D25">
              <w:rPr>
                <w:rStyle w:val="Hyperlink"/>
                <w:noProof/>
              </w:rPr>
              <w:t>Ratio</w:t>
            </w:r>
            <w:r>
              <w:rPr>
                <w:noProof/>
                <w:webHidden/>
              </w:rPr>
              <w:tab/>
            </w:r>
            <w:r>
              <w:rPr>
                <w:noProof/>
                <w:webHidden/>
              </w:rPr>
              <w:fldChar w:fldCharType="begin"/>
            </w:r>
            <w:r>
              <w:rPr>
                <w:noProof/>
                <w:webHidden/>
              </w:rPr>
              <w:instrText xml:space="preserve"> PAGEREF _Toc190065742 \h </w:instrText>
            </w:r>
            <w:r>
              <w:rPr>
                <w:noProof/>
                <w:webHidden/>
              </w:rPr>
            </w:r>
            <w:r>
              <w:rPr>
                <w:noProof/>
                <w:webHidden/>
              </w:rPr>
              <w:fldChar w:fldCharType="separate"/>
            </w:r>
            <w:r>
              <w:rPr>
                <w:noProof/>
                <w:webHidden/>
              </w:rPr>
              <w:t>20</w:t>
            </w:r>
            <w:r>
              <w:rPr>
                <w:noProof/>
                <w:webHidden/>
              </w:rPr>
              <w:fldChar w:fldCharType="end"/>
            </w:r>
          </w:hyperlink>
        </w:p>
        <w:p w14:paraId="2F4CD222" w14:textId="057D976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3" w:history="1">
            <w:r w:rsidRPr="002C1D25">
              <w:rPr>
                <w:rStyle w:val="Hyperlink"/>
                <w:noProof/>
              </w:rPr>
              <w:t>5.6.2</w:t>
            </w:r>
            <w:r>
              <w:rPr>
                <w:rFonts w:asciiTheme="minorHAnsi" w:eastAsiaTheme="minorEastAsia" w:hAnsiTheme="minorHAnsi"/>
                <w:noProof/>
                <w:kern w:val="2"/>
                <w:sz w:val="24"/>
                <w:szCs w:val="24"/>
                <w:lang w:eastAsia="nl-NL"/>
                <w14:ligatures w14:val="standardContextual"/>
              </w:rPr>
              <w:tab/>
            </w:r>
            <w:r w:rsidRPr="002C1D25">
              <w:rPr>
                <w:rStyle w:val="Hyperlink"/>
                <w:noProof/>
              </w:rPr>
              <w:t>Afwijkende ratio’s en transactieruis</w:t>
            </w:r>
            <w:r>
              <w:rPr>
                <w:noProof/>
                <w:webHidden/>
              </w:rPr>
              <w:tab/>
            </w:r>
            <w:r>
              <w:rPr>
                <w:noProof/>
                <w:webHidden/>
              </w:rPr>
              <w:fldChar w:fldCharType="begin"/>
            </w:r>
            <w:r>
              <w:rPr>
                <w:noProof/>
                <w:webHidden/>
              </w:rPr>
              <w:instrText xml:space="preserve"> PAGEREF _Toc190065743 \h </w:instrText>
            </w:r>
            <w:r>
              <w:rPr>
                <w:noProof/>
                <w:webHidden/>
              </w:rPr>
            </w:r>
            <w:r>
              <w:rPr>
                <w:noProof/>
                <w:webHidden/>
              </w:rPr>
              <w:fldChar w:fldCharType="separate"/>
            </w:r>
            <w:r>
              <w:rPr>
                <w:noProof/>
                <w:webHidden/>
              </w:rPr>
              <w:t>20</w:t>
            </w:r>
            <w:r>
              <w:rPr>
                <w:noProof/>
                <w:webHidden/>
              </w:rPr>
              <w:fldChar w:fldCharType="end"/>
            </w:r>
          </w:hyperlink>
        </w:p>
        <w:p w14:paraId="31262F27" w14:textId="2576BDE2"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4" w:history="1">
            <w:r w:rsidRPr="002C1D25">
              <w:rPr>
                <w:rStyle w:val="Hyperlink"/>
                <w:noProof/>
              </w:rPr>
              <w:t>5.6.3</w:t>
            </w:r>
            <w:r>
              <w:rPr>
                <w:rFonts w:asciiTheme="minorHAnsi" w:eastAsiaTheme="minorEastAsia" w:hAnsiTheme="minorHAnsi"/>
                <w:noProof/>
                <w:kern w:val="2"/>
                <w:sz w:val="24"/>
                <w:szCs w:val="24"/>
                <w:lang w:eastAsia="nl-NL"/>
                <w14:ligatures w14:val="standardContextual"/>
              </w:rPr>
              <w:tab/>
            </w:r>
            <w:r w:rsidRPr="002C1D25">
              <w:rPr>
                <w:rStyle w:val="Hyperlink"/>
                <w:noProof/>
              </w:rPr>
              <w:t>Controle Waarderingskamer</w:t>
            </w:r>
            <w:r>
              <w:rPr>
                <w:noProof/>
                <w:webHidden/>
              </w:rPr>
              <w:tab/>
            </w:r>
            <w:r>
              <w:rPr>
                <w:noProof/>
                <w:webHidden/>
              </w:rPr>
              <w:fldChar w:fldCharType="begin"/>
            </w:r>
            <w:r>
              <w:rPr>
                <w:noProof/>
                <w:webHidden/>
              </w:rPr>
              <w:instrText xml:space="preserve"> PAGEREF _Toc190065744 \h </w:instrText>
            </w:r>
            <w:r>
              <w:rPr>
                <w:noProof/>
                <w:webHidden/>
              </w:rPr>
            </w:r>
            <w:r>
              <w:rPr>
                <w:noProof/>
                <w:webHidden/>
              </w:rPr>
              <w:fldChar w:fldCharType="separate"/>
            </w:r>
            <w:r>
              <w:rPr>
                <w:noProof/>
                <w:webHidden/>
              </w:rPr>
              <w:t>21</w:t>
            </w:r>
            <w:r>
              <w:rPr>
                <w:noProof/>
                <w:webHidden/>
              </w:rPr>
              <w:fldChar w:fldCharType="end"/>
            </w:r>
          </w:hyperlink>
        </w:p>
        <w:p w14:paraId="20EBCBFA" w14:textId="04A4DF4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5" w:history="1">
            <w:r w:rsidRPr="002C1D25">
              <w:rPr>
                <w:rStyle w:val="Hyperlink"/>
                <w:noProof/>
              </w:rPr>
              <w:t>5.7</w:t>
            </w:r>
            <w:r>
              <w:rPr>
                <w:rFonts w:asciiTheme="minorHAnsi" w:eastAsiaTheme="minorEastAsia" w:hAnsiTheme="minorHAnsi"/>
                <w:noProof/>
                <w:kern w:val="2"/>
                <w:sz w:val="24"/>
                <w:szCs w:val="24"/>
                <w:lang w:eastAsia="nl-NL"/>
                <w14:ligatures w14:val="standardContextual"/>
              </w:rPr>
              <w:tab/>
            </w:r>
            <w:r w:rsidRPr="002C1D25">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_Toc190065745 \h </w:instrText>
            </w:r>
            <w:r>
              <w:rPr>
                <w:noProof/>
                <w:webHidden/>
              </w:rPr>
            </w:r>
            <w:r>
              <w:rPr>
                <w:noProof/>
                <w:webHidden/>
              </w:rPr>
              <w:fldChar w:fldCharType="separate"/>
            </w:r>
            <w:r>
              <w:rPr>
                <w:noProof/>
                <w:webHidden/>
              </w:rPr>
              <w:t>21</w:t>
            </w:r>
            <w:r>
              <w:rPr>
                <w:noProof/>
                <w:webHidden/>
              </w:rPr>
              <w:fldChar w:fldCharType="end"/>
            </w:r>
          </w:hyperlink>
        </w:p>
        <w:p w14:paraId="10FD0360" w14:textId="2332CFD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6" w:history="1">
            <w:r w:rsidRPr="002C1D25">
              <w:rPr>
                <w:rStyle w:val="Hyperlink"/>
                <w:noProof/>
              </w:rPr>
              <w:t>5.7.1</w:t>
            </w:r>
            <w:r>
              <w:rPr>
                <w:rFonts w:asciiTheme="minorHAnsi" w:eastAsiaTheme="minorEastAsia" w:hAnsiTheme="minorHAnsi"/>
                <w:noProof/>
                <w:kern w:val="2"/>
                <w:sz w:val="24"/>
                <w:szCs w:val="24"/>
                <w:lang w:eastAsia="nl-NL"/>
                <w14:ligatures w14:val="standardContextual"/>
              </w:rPr>
              <w:tab/>
            </w:r>
            <w:r w:rsidRPr="002C1D25">
              <w:rPr>
                <w:rStyle w:val="Hyperlink"/>
                <w:noProof/>
              </w:rPr>
              <w:t>Spreiding</w:t>
            </w:r>
            <w:r>
              <w:rPr>
                <w:noProof/>
                <w:webHidden/>
              </w:rPr>
              <w:tab/>
            </w:r>
            <w:r>
              <w:rPr>
                <w:noProof/>
                <w:webHidden/>
              </w:rPr>
              <w:fldChar w:fldCharType="begin"/>
            </w:r>
            <w:r>
              <w:rPr>
                <w:noProof/>
                <w:webHidden/>
              </w:rPr>
              <w:instrText xml:space="preserve"> PAGEREF _Toc190065746 \h </w:instrText>
            </w:r>
            <w:r>
              <w:rPr>
                <w:noProof/>
                <w:webHidden/>
              </w:rPr>
            </w:r>
            <w:r>
              <w:rPr>
                <w:noProof/>
                <w:webHidden/>
              </w:rPr>
              <w:fldChar w:fldCharType="separate"/>
            </w:r>
            <w:r>
              <w:rPr>
                <w:noProof/>
                <w:webHidden/>
              </w:rPr>
              <w:t>21</w:t>
            </w:r>
            <w:r>
              <w:rPr>
                <w:noProof/>
                <w:webHidden/>
              </w:rPr>
              <w:fldChar w:fldCharType="end"/>
            </w:r>
          </w:hyperlink>
        </w:p>
        <w:p w14:paraId="55772D46" w14:textId="71DFE6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7" w:history="1">
            <w:r w:rsidRPr="002C1D25">
              <w:rPr>
                <w:rStyle w:val="Hyperlink"/>
                <w:noProof/>
              </w:rPr>
              <w:t>5.7.2</w:t>
            </w:r>
            <w:r>
              <w:rPr>
                <w:rFonts w:asciiTheme="minorHAnsi" w:eastAsiaTheme="minorEastAsia" w:hAnsiTheme="minorHAnsi"/>
                <w:noProof/>
                <w:kern w:val="2"/>
                <w:sz w:val="24"/>
                <w:szCs w:val="24"/>
                <w:lang w:eastAsia="nl-NL"/>
                <w14:ligatures w14:val="standardContextual"/>
              </w:rPr>
              <w:tab/>
            </w:r>
            <w:r w:rsidRPr="002C1D25">
              <w:rPr>
                <w:rStyle w:val="Hyperlink"/>
                <w:noProof/>
              </w:rPr>
              <w:t>Ratiocontroles</w:t>
            </w:r>
            <w:r>
              <w:rPr>
                <w:noProof/>
                <w:webHidden/>
              </w:rPr>
              <w:tab/>
            </w:r>
            <w:r>
              <w:rPr>
                <w:noProof/>
                <w:webHidden/>
              </w:rPr>
              <w:fldChar w:fldCharType="begin"/>
            </w:r>
            <w:r>
              <w:rPr>
                <w:noProof/>
                <w:webHidden/>
              </w:rPr>
              <w:instrText xml:space="preserve"> PAGEREF _Toc190065747 \h </w:instrText>
            </w:r>
            <w:r>
              <w:rPr>
                <w:noProof/>
                <w:webHidden/>
              </w:rPr>
            </w:r>
            <w:r>
              <w:rPr>
                <w:noProof/>
                <w:webHidden/>
              </w:rPr>
              <w:fldChar w:fldCharType="separate"/>
            </w:r>
            <w:r>
              <w:rPr>
                <w:noProof/>
                <w:webHidden/>
              </w:rPr>
              <w:t>21</w:t>
            </w:r>
            <w:r>
              <w:rPr>
                <w:noProof/>
                <w:webHidden/>
              </w:rPr>
              <w:fldChar w:fldCharType="end"/>
            </w:r>
          </w:hyperlink>
        </w:p>
        <w:p w14:paraId="5810C77F" w14:textId="2EC687C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8" w:history="1">
            <w:r w:rsidRPr="002C1D25">
              <w:rPr>
                <w:rStyle w:val="Hyperlink"/>
                <w:noProof/>
              </w:rPr>
              <w:t>5.7.3</w:t>
            </w:r>
            <w:r>
              <w:rPr>
                <w:rFonts w:asciiTheme="minorHAnsi" w:eastAsiaTheme="minorEastAsia" w:hAnsiTheme="minorHAnsi"/>
                <w:noProof/>
                <w:kern w:val="2"/>
                <w:sz w:val="24"/>
                <w:szCs w:val="24"/>
                <w:lang w:eastAsia="nl-NL"/>
                <w14:ligatures w14:val="standardContextual"/>
              </w:rPr>
              <w:tab/>
            </w:r>
            <w:r w:rsidRPr="002C1D25">
              <w:rPr>
                <w:rStyle w:val="Hyperlink"/>
                <w:noProof/>
              </w:rPr>
              <w:t>Resultaten ratiocontroles in uw gemeente</w:t>
            </w:r>
            <w:r>
              <w:rPr>
                <w:noProof/>
                <w:webHidden/>
              </w:rPr>
              <w:tab/>
            </w:r>
            <w:r>
              <w:rPr>
                <w:noProof/>
                <w:webHidden/>
              </w:rPr>
              <w:fldChar w:fldCharType="begin"/>
            </w:r>
            <w:r>
              <w:rPr>
                <w:noProof/>
                <w:webHidden/>
              </w:rPr>
              <w:instrText xml:space="preserve"> PAGEREF _Toc190065748 \h </w:instrText>
            </w:r>
            <w:r>
              <w:rPr>
                <w:noProof/>
                <w:webHidden/>
              </w:rPr>
            </w:r>
            <w:r>
              <w:rPr>
                <w:noProof/>
                <w:webHidden/>
              </w:rPr>
              <w:fldChar w:fldCharType="separate"/>
            </w:r>
            <w:r>
              <w:rPr>
                <w:noProof/>
                <w:webHidden/>
              </w:rPr>
              <w:t>23</w:t>
            </w:r>
            <w:r>
              <w:rPr>
                <w:noProof/>
                <w:webHidden/>
              </w:rPr>
              <w:fldChar w:fldCharType="end"/>
            </w:r>
          </w:hyperlink>
        </w:p>
        <w:p w14:paraId="16C230A6" w14:textId="6CC5B32C"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49" w:history="1">
            <w:r w:rsidRPr="002C1D25">
              <w:rPr>
                <w:rStyle w:val="Hyperlink"/>
                <w:noProof/>
              </w:rPr>
              <w:t>6.</w:t>
            </w:r>
            <w:r>
              <w:rPr>
                <w:rFonts w:asciiTheme="minorHAnsi" w:eastAsiaTheme="minorEastAsia" w:hAnsiTheme="minorHAnsi"/>
                <w:noProof/>
                <w:kern w:val="2"/>
                <w:sz w:val="24"/>
                <w:szCs w:val="24"/>
                <w:lang w:eastAsia="nl-NL"/>
                <w14:ligatures w14:val="standardContextual"/>
              </w:rPr>
              <w:tab/>
            </w:r>
            <w:r w:rsidRPr="002C1D25">
              <w:rPr>
                <w:rStyle w:val="Hyperlink"/>
                <w:noProof/>
              </w:rPr>
              <w:t>Verwerking persoonsgegevens</w:t>
            </w:r>
            <w:r>
              <w:rPr>
                <w:noProof/>
                <w:webHidden/>
              </w:rPr>
              <w:tab/>
            </w:r>
            <w:r>
              <w:rPr>
                <w:noProof/>
                <w:webHidden/>
              </w:rPr>
              <w:fldChar w:fldCharType="begin"/>
            </w:r>
            <w:r>
              <w:rPr>
                <w:noProof/>
                <w:webHidden/>
              </w:rPr>
              <w:instrText xml:space="preserve"> PAGEREF _Toc190065749 \h </w:instrText>
            </w:r>
            <w:r>
              <w:rPr>
                <w:noProof/>
                <w:webHidden/>
              </w:rPr>
            </w:r>
            <w:r>
              <w:rPr>
                <w:noProof/>
                <w:webHidden/>
              </w:rPr>
              <w:fldChar w:fldCharType="separate"/>
            </w:r>
            <w:r>
              <w:rPr>
                <w:noProof/>
                <w:webHidden/>
              </w:rPr>
              <w:t>24</w:t>
            </w:r>
            <w:r>
              <w:rPr>
                <w:noProof/>
                <w:webHidden/>
              </w:rPr>
              <w:fldChar w:fldCharType="end"/>
            </w:r>
          </w:hyperlink>
        </w:p>
        <w:p w14:paraId="29753A7C" w14:textId="32D11E28" w:rsidR="0020132C" w:rsidRPr="00ED7892" w:rsidRDefault="00F06CC5">
          <w:pPr>
            <w:sectPr w:rsidR="0020132C" w:rsidRPr="00ED7892"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sidRPr="00ED7892">
            <w:rPr>
              <w:b/>
              <w:bCs/>
            </w:rPr>
            <w:fldChar w:fldCharType="end"/>
          </w:r>
        </w:p>
      </w:sdtContent>
    </w:sdt>
    <w:p w14:paraId="2119A24A" w14:textId="6C22E664" w:rsidR="004C4703" w:rsidRPr="00ED7892" w:rsidRDefault="004C4703" w:rsidP="004C4703">
      <w:pPr>
        <w:pStyle w:val="Kop1"/>
        <w:numPr>
          <w:ilvl w:val="0"/>
          <w:numId w:val="20"/>
        </w:numPr>
      </w:pPr>
      <w:bookmarkStart w:id="1" w:name="_Toc190065692"/>
      <w:r w:rsidRPr="00ED7892">
        <w:lastRenderedPageBreak/>
        <w:t>Wat is een verantwoordingsdocument</w:t>
      </w:r>
      <w:r w:rsidR="00FA130E" w:rsidRPr="00ED7892">
        <w:t>?</w:t>
      </w:r>
      <w:bookmarkEnd w:id="1"/>
    </w:p>
    <w:p w14:paraId="135D8D60" w14:textId="1424FC2B" w:rsidR="006B2275" w:rsidRPr="00ED7892" w:rsidRDefault="006B2275" w:rsidP="006B2275">
      <w:r w:rsidRPr="00ED7892">
        <w:t>Voor onze deelnemende gemeenten bepalen wij ieder jaar de WOZ-waarde van alle onroerende zaken. Dit is een uitgebreid proces waarover we graag uitleg aan u geven.</w:t>
      </w:r>
      <w:r w:rsidR="00AF79EE" w:rsidRPr="00ED7892">
        <w:t xml:space="preserve"> In dit document leest u hoe we de WOZ-waarden voor </w:t>
      </w:r>
      <w:r w:rsidR="00806116">
        <w:t>202</w:t>
      </w:r>
      <w:r w:rsidR="00885CF4">
        <w:t>5</w:t>
      </w:r>
      <w:r w:rsidR="00AF79EE" w:rsidRPr="00ED7892">
        <w:t xml:space="preserve"> (</w:t>
      </w:r>
      <w:proofErr w:type="spellStart"/>
      <w:r w:rsidR="00AF79EE" w:rsidRPr="00ED7892">
        <w:t>waardepeildatum</w:t>
      </w:r>
      <w:proofErr w:type="spellEnd"/>
      <w:r w:rsidR="00AF79EE" w:rsidRPr="00ED7892">
        <w:t xml:space="preserve"> 1 januari </w:t>
      </w:r>
      <w:r w:rsidR="00806116">
        <w:t>202</w:t>
      </w:r>
      <w:r w:rsidR="00885CF4">
        <w:t>4</w:t>
      </w:r>
      <w:r w:rsidR="00AF79EE" w:rsidRPr="00ED7892">
        <w:t>) in de gemeente</w:t>
      </w:r>
      <w:r w:rsidR="0062609D" w:rsidRPr="00ED7892">
        <w:t xml:space="preserve"> </w:t>
      </w:r>
      <w:r w:rsidR="00E44365">
        <w:t>Son en Breugel</w:t>
      </w:r>
      <w:r w:rsidR="00AF79EE" w:rsidRPr="00ED7892">
        <w:t xml:space="preserve"> hebben bepaald. </w:t>
      </w:r>
    </w:p>
    <w:p w14:paraId="0FAC1D8E" w14:textId="10186240" w:rsidR="006B2275" w:rsidRPr="00ED7892" w:rsidRDefault="006B2275" w:rsidP="006B2275">
      <w:r w:rsidRPr="00ED7892">
        <w:t>Wat we u allemaal kunnen vertellen over het bepalen</w:t>
      </w:r>
      <w:r w:rsidR="005805CC" w:rsidRPr="00ED7892">
        <w:t xml:space="preserve"> van</w:t>
      </w:r>
      <w:r w:rsidRPr="00ED7892">
        <w:t xml:space="preserve"> de WOZ-waarde:</w:t>
      </w:r>
    </w:p>
    <w:p w14:paraId="062F14BA" w14:textId="0E6C1253" w:rsidR="006B2275" w:rsidRPr="00ED7892" w:rsidRDefault="006B2275" w:rsidP="006B2275">
      <w:pPr>
        <w:pStyle w:val="Lijstalinea"/>
        <w:numPr>
          <w:ilvl w:val="0"/>
          <w:numId w:val="26"/>
        </w:numPr>
      </w:pPr>
      <w:r w:rsidRPr="00ED7892">
        <w:t xml:space="preserve">Hoe </w:t>
      </w:r>
      <w:r w:rsidR="00FA130E" w:rsidRPr="00ED7892">
        <w:t>ziet het proces van een WOZ-waarde bepalen eruit</w:t>
      </w:r>
      <w:r w:rsidRPr="00ED7892">
        <w:t>?</w:t>
      </w:r>
    </w:p>
    <w:p w14:paraId="07D1739A" w14:textId="242DFCF6" w:rsidR="006B2275" w:rsidRPr="00ED7892" w:rsidRDefault="006B2275" w:rsidP="006B2275">
      <w:pPr>
        <w:pStyle w:val="Lijstalinea"/>
        <w:numPr>
          <w:ilvl w:val="0"/>
          <w:numId w:val="26"/>
        </w:numPr>
      </w:pPr>
      <w:r w:rsidRPr="00ED7892">
        <w:t>Welke gegevens hebben invloed op de WOZ-waarde?</w:t>
      </w:r>
    </w:p>
    <w:p w14:paraId="33609CC3" w14:textId="3C9D65E9" w:rsidR="006B2275" w:rsidRPr="00ED7892" w:rsidRDefault="006B2275" w:rsidP="00AF79EE">
      <w:pPr>
        <w:pStyle w:val="Lijstalinea"/>
        <w:numPr>
          <w:ilvl w:val="0"/>
          <w:numId w:val="26"/>
        </w:numPr>
      </w:pPr>
      <w:r w:rsidRPr="00ED7892">
        <w:t xml:space="preserve">Hoe werkt modelmatig </w:t>
      </w:r>
      <w:r w:rsidR="00DF09DE" w:rsidRPr="00ED7892">
        <w:t>taxeren</w:t>
      </w:r>
      <w:r w:rsidRPr="00ED7892">
        <w:t>?</w:t>
      </w:r>
    </w:p>
    <w:p w14:paraId="0111EB0C" w14:textId="7C87DC09" w:rsidR="00C97CCD" w:rsidRPr="00ED7892" w:rsidRDefault="00C97CCD" w:rsidP="00C97CCD">
      <w:pPr>
        <w:pStyle w:val="Lijstalinea"/>
        <w:numPr>
          <w:ilvl w:val="0"/>
          <w:numId w:val="26"/>
        </w:numPr>
      </w:pPr>
      <w:r w:rsidRPr="00ED7892">
        <w:t xml:space="preserve">Hoe controleren we of het </w:t>
      </w:r>
      <w:r w:rsidR="00DF09DE" w:rsidRPr="00ED7892">
        <w:t>taxatiemodel</w:t>
      </w:r>
      <w:r w:rsidRPr="00ED7892">
        <w:t xml:space="preserve"> goed werkt?</w:t>
      </w:r>
    </w:p>
    <w:p w14:paraId="206F9F53" w14:textId="7CB643F5" w:rsidR="00FA130E" w:rsidRPr="00ED7892" w:rsidRDefault="00FA130E" w:rsidP="00FA130E">
      <w:r w:rsidRPr="00ED7892">
        <w:t xml:space="preserve">De uitleg die we geven is algemeen. Wilt u de opbouw van de WOZ-waarde van uw woning of pand weten? Log dan in </w:t>
      </w:r>
      <w:r w:rsidR="005805CC" w:rsidRPr="00ED7892">
        <w:t>bij</w:t>
      </w:r>
      <w:r w:rsidRPr="00ED7892">
        <w:t xml:space="preserve"> de digitale balie met uw </w:t>
      </w:r>
      <w:proofErr w:type="spellStart"/>
      <w:r w:rsidRPr="00ED7892">
        <w:t>DigiD</w:t>
      </w:r>
      <w:proofErr w:type="spellEnd"/>
      <w:r w:rsidRPr="00ED7892">
        <w:t xml:space="preserve"> op </w:t>
      </w:r>
      <w:hyperlink r:id="rId10" w:history="1">
        <w:r w:rsidRPr="00ED7892">
          <w:rPr>
            <w:rStyle w:val="Hyperlink"/>
          </w:rPr>
          <w:t>www.bs-ob.nl</w:t>
        </w:r>
      </w:hyperlink>
      <w:r w:rsidRPr="00ED7892">
        <w:t xml:space="preserve"> en bekijk het taxatieverslag. </w:t>
      </w:r>
    </w:p>
    <w:p w14:paraId="0D6C4147" w14:textId="77777777" w:rsidR="00EE6C5C" w:rsidRPr="00ED7892" w:rsidRDefault="00EE6C5C" w:rsidP="00F767D5">
      <w:pPr>
        <w:sectPr w:rsidR="00EE6C5C" w:rsidRPr="00ED7892" w:rsidSect="004C4703">
          <w:pgSz w:w="11906" w:h="16838"/>
          <w:pgMar w:top="1843" w:right="1417" w:bottom="1417" w:left="1417" w:header="708" w:footer="708" w:gutter="0"/>
          <w:cols w:space="708"/>
          <w:docGrid w:linePitch="360"/>
        </w:sectPr>
      </w:pPr>
    </w:p>
    <w:p w14:paraId="0D10EC08" w14:textId="4CACB312" w:rsidR="00E73881" w:rsidRPr="00ED7892" w:rsidRDefault="007109A4" w:rsidP="00631DFD">
      <w:pPr>
        <w:pStyle w:val="Kop1"/>
        <w:numPr>
          <w:ilvl w:val="0"/>
          <w:numId w:val="29"/>
        </w:numPr>
      </w:pPr>
      <w:bookmarkStart w:id="2" w:name="_Toc190065693"/>
      <w:r w:rsidRPr="00ED7892">
        <w:lastRenderedPageBreak/>
        <w:t>Algeme</w:t>
      </w:r>
      <w:r w:rsidR="00C6305D" w:rsidRPr="00ED7892">
        <w:t xml:space="preserve">ne informatie over </w:t>
      </w:r>
      <w:r w:rsidR="00460FE6" w:rsidRPr="00ED7892">
        <w:t>Belastingsamenwerking Oost-Brabant (BSOB)</w:t>
      </w:r>
      <w:bookmarkEnd w:id="2"/>
    </w:p>
    <w:p w14:paraId="30E1E498" w14:textId="31A14917" w:rsidR="000D7ECD" w:rsidRPr="00ED7892" w:rsidRDefault="000D7ECD" w:rsidP="000D7ECD">
      <w:pPr>
        <w:pStyle w:val="Kop2"/>
      </w:pPr>
      <w:bookmarkStart w:id="3" w:name="_Toc190065694"/>
      <w:r w:rsidRPr="00ED7892">
        <w:t>Wie we zijn</w:t>
      </w:r>
      <w:bookmarkEnd w:id="3"/>
    </w:p>
    <w:p w14:paraId="17FA7FA2" w14:textId="5CB17F0A" w:rsidR="000D7ECD" w:rsidRPr="00ED7892" w:rsidRDefault="000D7ECD" w:rsidP="000D7ECD">
      <w:r w:rsidRPr="00ED7892">
        <w:t xml:space="preserve">We zijn een samenwerkingsverband van meerdere Brabantse gemeenten en </w:t>
      </w:r>
      <w:r w:rsidR="00806116">
        <w:t xml:space="preserve">een </w:t>
      </w:r>
      <w:r w:rsidRPr="00ED7892">
        <w:t>waterschap. Onze deelnemers zijn:</w:t>
      </w:r>
    </w:p>
    <w:p w14:paraId="7FFF1741" w14:textId="77777777" w:rsidR="000D7ECD" w:rsidRPr="00ED7892" w:rsidRDefault="000D7ECD" w:rsidP="000D7ECD">
      <w:pPr>
        <w:pStyle w:val="Lijstalinea"/>
        <w:numPr>
          <w:ilvl w:val="0"/>
          <w:numId w:val="28"/>
        </w:numPr>
      </w:pPr>
      <w:r w:rsidRPr="00ED7892">
        <w:t>Gemeente Asten</w:t>
      </w:r>
    </w:p>
    <w:p w14:paraId="782C1BA9" w14:textId="77777777" w:rsidR="000D7ECD" w:rsidRPr="00ED7892" w:rsidRDefault="000D7ECD" w:rsidP="000D7ECD">
      <w:pPr>
        <w:pStyle w:val="Lijstalinea"/>
        <w:numPr>
          <w:ilvl w:val="0"/>
          <w:numId w:val="28"/>
        </w:numPr>
      </w:pPr>
      <w:r w:rsidRPr="00ED7892">
        <w:t>Gemeente Bernheze</w:t>
      </w:r>
    </w:p>
    <w:p w14:paraId="4F2E16C2" w14:textId="77777777" w:rsidR="000D7ECD" w:rsidRPr="00ED7892" w:rsidRDefault="000D7ECD" w:rsidP="000D7ECD">
      <w:pPr>
        <w:pStyle w:val="Lijstalinea"/>
        <w:numPr>
          <w:ilvl w:val="0"/>
          <w:numId w:val="28"/>
        </w:numPr>
      </w:pPr>
      <w:r w:rsidRPr="00ED7892">
        <w:t>Gemeente Boekel</w:t>
      </w:r>
    </w:p>
    <w:p w14:paraId="362BEDC3" w14:textId="77777777" w:rsidR="000D7ECD" w:rsidRPr="00ED7892" w:rsidRDefault="000D7ECD" w:rsidP="000D7ECD">
      <w:pPr>
        <w:pStyle w:val="Lijstalinea"/>
        <w:numPr>
          <w:ilvl w:val="0"/>
          <w:numId w:val="28"/>
        </w:numPr>
      </w:pPr>
      <w:r w:rsidRPr="00ED7892">
        <w:t>Gemeente Deurne</w:t>
      </w:r>
    </w:p>
    <w:p w14:paraId="4E4D3126" w14:textId="77777777" w:rsidR="000D7ECD" w:rsidRPr="00ED7892" w:rsidRDefault="000D7ECD" w:rsidP="000D7ECD">
      <w:pPr>
        <w:pStyle w:val="Lijstalinea"/>
        <w:numPr>
          <w:ilvl w:val="0"/>
          <w:numId w:val="28"/>
        </w:numPr>
      </w:pPr>
      <w:r w:rsidRPr="00ED7892">
        <w:t>Gemeente Gemert-Bakel</w:t>
      </w:r>
    </w:p>
    <w:p w14:paraId="02635A72" w14:textId="40059A35" w:rsidR="000D7ECD" w:rsidRPr="00ED7892" w:rsidRDefault="000D7ECD" w:rsidP="000D7ECD">
      <w:pPr>
        <w:pStyle w:val="Lijstalinea"/>
        <w:numPr>
          <w:ilvl w:val="0"/>
          <w:numId w:val="28"/>
        </w:numPr>
      </w:pPr>
      <w:r w:rsidRPr="00ED7892">
        <w:t>Gemeente Laarbeek</w:t>
      </w:r>
    </w:p>
    <w:p w14:paraId="31F9A7AA" w14:textId="14258948" w:rsidR="00B43EED" w:rsidRPr="00ED7892" w:rsidRDefault="00B43EED" w:rsidP="00B43EED">
      <w:pPr>
        <w:pStyle w:val="Lijstalinea"/>
        <w:numPr>
          <w:ilvl w:val="0"/>
          <w:numId w:val="28"/>
        </w:numPr>
      </w:pPr>
      <w:r w:rsidRPr="00ED7892">
        <w:t>Gemeente Maashorst</w:t>
      </w:r>
    </w:p>
    <w:p w14:paraId="40FBE4CE" w14:textId="77777777" w:rsidR="000D7ECD" w:rsidRPr="00ED7892" w:rsidRDefault="000D7ECD" w:rsidP="000D7ECD">
      <w:pPr>
        <w:pStyle w:val="Lijstalinea"/>
        <w:numPr>
          <w:ilvl w:val="0"/>
          <w:numId w:val="28"/>
        </w:numPr>
      </w:pPr>
      <w:r w:rsidRPr="00ED7892">
        <w:t>Gemeente Oss</w:t>
      </w:r>
    </w:p>
    <w:p w14:paraId="27BBF251" w14:textId="4FC55054" w:rsidR="000D7ECD" w:rsidRDefault="000D7ECD" w:rsidP="00806116">
      <w:pPr>
        <w:pStyle w:val="Lijstalinea"/>
        <w:numPr>
          <w:ilvl w:val="0"/>
          <w:numId w:val="28"/>
        </w:numPr>
      </w:pPr>
      <w:r w:rsidRPr="00ED7892">
        <w:t>Gemeente Someren</w:t>
      </w:r>
    </w:p>
    <w:p w14:paraId="7FE985AB" w14:textId="4A2A068E" w:rsidR="00806116" w:rsidRDefault="00806116" w:rsidP="000D7ECD">
      <w:pPr>
        <w:pStyle w:val="Lijstalinea"/>
        <w:numPr>
          <w:ilvl w:val="0"/>
          <w:numId w:val="28"/>
        </w:numPr>
      </w:pPr>
      <w:r>
        <w:t>Gemeente Geldrop-Mierlo</w:t>
      </w:r>
    </w:p>
    <w:p w14:paraId="1678DA66" w14:textId="5F55FE0D" w:rsidR="00806116" w:rsidRDefault="00806116" w:rsidP="000D7ECD">
      <w:pPr>
        <w:pStyle w:val="Lijstalinea"/>
        <w:numPr>
          <w:ilvl w:val="0"/>
          <w:numId w:val="28"/>
        </w:numPr>
      </w:pPr>
      <w:r>
        <w:t xml:space="preserve">Gemeente </w:t>
      </w:r>
      <w:r w:rsidR="00CE6E4D" w:rsidRPr="00CE6E4D">
        <w:t>Nuenen, Gerwen en Nederwetten</w:t>
      </w:r>
    </w:p>
    <w:p w14:paraId="17C04F0F" w14:textId="2F2D2AEE" w:rsidR="00806116" w:rsidRDefault="00806116" w:rsidP="000D7ECD">
      <w:pPr>
        <w:pStyle w:val="Lijstalinea"/>
        <w:numPr>
          <w:ilvl w:val="0"/>
          <w:numId w:val="28"/>
        </w:numPr>
      </w:pPr>
      <w:r>
        <w:t>Gemeente Son en Breugel</w:t>
      </w:r>
    </w:p>
    <w:p w14:paraId="367885CD" w14:textId="48B1E9C1" w:rsidR="00806116" w:rsidRPr="00ED7892" w:rsidRDefault="00806116" w:rsidP="000D7ECD">
      <w:pPr>
        <w:pStyle w:val="Lijstalinea"/>
        <w:numPr>
          <w:ilvl w:val="0"/>
          <w:numId w:val="28"/>
        </w:numPr>
      </w:pPr>
      <w:r w:rsidRPr="00ED7892">
        <w:t>Waterschap Aa en Maas</w:t>
      </w:r>
    </w:p>
    <w:p w14:paraId="137DCCA0" w14:textId="5EAF1FC5" w:rsidR="000D7ECD" w:rsidRPr="00ED7892" w:rsidRDefault="000D7ECD" w:rsidP="0034045F">
      <w:pPr>
        <w:pStyle w:val="Kop2"/>
      </w:pPr>
      <w:bookmarkStart w:id="4" w:name="_Toc190065695"/>
      <w:r w:rsidRPr="00ED7892">
        <w:t>Wat we doen</w:t>
      </w:r>
      <w:bookmarkEnd w:id="4"/>
    </w:p>
    <w:p w14:paraId="7F62B532" w14:textId="03783A8C" w:rsidR="0034045F" w:rsidRPr="00ED7892" w:rsidRDefault="0034045F" w:rsidP="0034045F">
      <w:r w:rsidRPr="00ED7892">
        <w:t xml:space="preserve">Voor onze deelnemers voeren we de belastingtaak uit. Wat betekent dat? We zorgen ervoor dat iedereen die belasting moet betalen (belastingplichtigen) een aanslagbiljet krijgt en betaalt. </w:t>
      </w:r>
      <w:bookmarkStart w:id="5" w:name="_Hlk158106613"/>
      <w:r w:rsidRPr="006812D2">
        <w:t xml:space="preserve">Ieder jaar versturen we ongeveer </w:t>
      </w:r>
      <w:r w:rsidR="006812D2" w:rsidRPr="006812D2">
        <w:t>6</w:t>
      </w:r>
      <w:r w:rsidR="00885CF4">
        <w:t>0</w:t>
      </w:r>
      <w:r w:rsidR="006812D2" w:rsidRPr="006812D2">
        <w:t>0</w:t>
      </w:r>
      <w:r w:rsidRPr="006812D2">
        <w:t xml:space="preserve">.000 aanslagbiljetten. We halen per jaar ruim </w:t>
      </w:r>
      <w:r w:rsidR="00544C9E" w:rsidRPr="006812D2">
        <w:t>3</w:t>
      </w:r>
      <w:r w:rsidR="006812D2" w:rsidRPr="006812D2">
        <w:t>4</w:t>
      </w:r>
      <w:r w:rsidR="00885CF4">
        <w:t>5</w:t>
      </w:r>
      <w:r w:rsidRPr="006812D2">
        <w:t xml:space="preserve"> miljoen euro belastinggeld op voor onze deelnemers</w:t>
      </w:r>
      <w:bookmarkEnd w:id="5"/>
      <w:r w:rsidRPr="006812D2">
        <w:t>.</w:t>
      </w:r>
    </w:p>
    <w:p w14:paraId="17769B14" w14:textId="11AF6CCF" w:rsidR="000D7ECD" w:rsidRPr="00ED7892" w:rsidRDefault="000D7ECD" w:rsidP="0034045F">
      <w:pPr>
        <w:pStyle w:val="Kop2"/>
      </w:pPr>
      <w:bookmarkStart w:id="6" w:name="_Toc190065696"/>
      <w:r w:rsidRPr="00ED7892">
        <w:t>Waarom we dat doen</w:t>
      </w:r>
      <w:bookmarkEnd w:id="6"/>
    </w:p>
    <w:p w14:paraId="5AA7C07B" w14:textId="76EC0086" w:rsidR="0034045F" w:rsidRPr="00ED7892" w:rsidRDefault="0034045F" w:rsidP="0034045F">
      <w:r w:rsidRPr="00ED7892">
        <w:t xml:space="preserve">Belastingen leveren geld op voor onze deelnemers (gemeenten en het waterschap). Dat geld hebben onze deelnemers nodig om </w:t>
      </w:r>
      <w:r w:rsidR="005805CC" w:rsidRPr="00ED7892">
        <w:t xml:space="preserve">van </w:t>
      </w:r>
      <w:r w:rsidRPr="00ED7892">
        <w:t>uw gemeente een prettige plek te maken om te leven</w:t>
      </w:r>
      <w:r w:rsidR="005611FD" w:rsidRPr="00ED7892">
        <w:t>:</w:t>
      </w:r>
      <w:r w:rsidRPr="00ED7892">
        <w:t xml:space="preserve"> </w:t>
      </w:r>
      <w:r w:rsidR="005611FD" w:rsidRPr="00ED7892">
        <w:t>h</w:t>
      </w:r>
      <w:r w:rsidRPr="00ED7892">
        <w:t>et riool wordt ervan schoon gehouden</w:t>
      </w:r>
      <w:r w:rsidR="005611FD" w:rsidRPr="00ED7892">
        <w:t>,</w:t>
      </w:r>
      <w:r w:rsidRPr="00ED7892">
        <w:t xml:space="preserve"> Het afval wordt opgehaald</w:t>
      </w:r>
      <w:r w:rsidR="005611FD" w:rsidRPr="00ED7892">
        <w:t xml:space="preserve"> en</w:t>
      </w:r>
      <w:r w:rsidRPr="00ED7892">
        <w:t xml:space="preserve"> </w:t>
      </w:r>
      <w:r w:rsidR="005611FD" w:rsidRPr="00ED7892">
        <w:t>h</w:t>
      </w:r>
      <w:r w:rsidRPr="00ED7892">
        <w:t>et waterschap houdt ons drinkwater schoon.</w:t>
      </w:r>
    </w:p>
    <w:p w14:paraId="11EDEAB6" w14:textId="56DD0CCA" w:rsidR="0034045F" w:rsidRPr="00ED7892" w:rsidRDefault="0034045F" w:rsidP="0034045F">
      <w:r w:rsidRPr="00ED7892">
        <w:t>Belasting heffen levert geld op, maar kost ook geld. De kosten die we moeten maken om de belasting voor onze deelnemers te heffen</w:t>
      </w:r>
      <w:r w:rsidR="005611FD" w:rsidRPr="00ED7892">
        <w:t>,</w:t>
      </w:r>
      <w:r w:rsidRPr="00ED7892">
        <w:t xml:space="preserve"> houden we graag zo laag mogelijk. Dat is voordelig voor onze deelnemers en uiteindelijk ook voor u als belastingbetaler.</w:t>
      </w:r>
    </w:p>
    <w:p w14:paraId="4373FC60" w14:textId="34A2410D" w:rsidR="000D7ECD" w:rsidRPr="00ED7892" w:rsidRDefault="000D7ECD" w:rsidP="0034045F">
      <w:pPr>
        <w:pStyle w:val="Kop2"/>
      </w:pPr>
      <w:bookmarkStart w:id="7" w:name="_Toc190065697"/>
      <w:r w:rsidRPr="00ED7892">
        <w:t>Wat we belangrijk vinden</w:t>
      </w:r>
      <w:bookmarkEnd w:id="7"/>
    </w:p>
    <w:p w14:paraId="3F31E44E" w14:textId="0F03B37D" w:rsidR="000D7ECD" w:rsidRPr="00ED7892" w:rsidRDefault="0034045F" w:rsidP="000D7ECD">
      <w:r w:rsidRPr="00ED7892">
        <w:t>De taak die we uit moeten voeren (belastingen heffen en innen)</w:t>
      </w:r>
      <w:r w:rsidR="005611FD" w:rsidRPr="00ED7892">
        <w:t>,</w:t>
      </w:r>
      <w:r w:rsidRPr="00ED7892">
        <w:t xml:space="preserve"> willen we goed doen. Onze taak ‘goed’ uitvoeren betekent voor ons dat we een aanslagbiljet versturen dat klopt. Waar de juiste belastingen en informatie op staan </w:t>
      </w:r>
      <w:r w:rsidR="005611FD" w:rsidRPr="00ED7892">
        <w:t>e</w:t>
      </w:r>
      <w:r w:rsidRPr="00ED7892">
        <w:t>n die aan de goede belastingplichtige gericht is. Ons werk goed doen betekent voor ons ook dat we juiste (niet te hoge en niet te lage) WOZ-waardes vaststellen.</w:t>
      </w:r>
    </w:p>
    <w:p w14:paraId="5D3B9AF6" w14:textId="43490CE7" w:rsidR="00E73881" w:rsidRPr="00ED7892" w:rsidRDefault="00BE69D6" w:rsidP="0051372E">
      <w:pPr>
        <w:pStyle w:val="Kop2"/>
      </w:pPr>
      <w:bookmarkStart w:id="8" w:name="_Toc190065698"/>
      <w:r w:rsidRPr="00ED7892">
        <w:lastRenderedPageBreak/>
        <w:t>Hoeveel woningen en niet-woningen taxeren we per jaar</w:t>
      </w:r>
      <w:r w:rsidR="000D7514" w:rsidRPr="00ED7892">
        <w:t>?</w:t>
      </w:r>
      <w:bookmarkEnd w:id="8"/>
    </w:p>
    <w:p w14:paraId="52B4C813" w14:textId="347FB955" w:rsidR="00564F65" w:rsidRPr="00434D95" w:rsidRDefault="00BE69D6" w:rsidP="00564F65">
      <w:r w:rsidRPr="00434D95">
        <w:t xml:space="preserve">Voor de </w:t>
      </w:r>
      <w:r w:rsidR="00CD42BC" w:rsidRPr="00434D95">
        <w:t>twaalf</w:t>
      </w:r>
      <w:r w:rsidRPr="00434D95">
        <w:t xml:space="preserve"> gemeenten die aangesloten zijn bij onze organisatie</w:t>
      </w:r>
      <w:r w:rsidR="002445DA" w:rsidRPr="00434D95">
        <w:t xml:space="preserve"> bepalen we de WOZ-waarde. </w:t>
      </w:r>
      <w:bookmarkStart w:id="9" w:name="_Hlk158106455"/>
      <w:r w:rsidR="002445DA" w:rsidRPr="00434D95">
        <w:t xml:space="preserve">Die </w:t>
      </w:r>
      <w:r w:rsidR="00806116" w:rsidRPr="00434D95">
        <w:t>twaalf</w:t>
      </w:r>
      <w:r w:rsidR="002445DA" w:rsidRPr="00434D95">
        <w:t xml:space="preserve"> gemeenten </w:t>
      </w:r>
      <w:r w:rsidR="005C67C8" w:rsidRPr="00434D95">
        <w:t xml:space="preserve">hebben samen ongeveer </w:t>
      </w:r>
      <w:r w:rsidR="00434D95" w:rsidRPr="00434D95">
        <w:t>204.000</w:t>
      </w:r>
      <w:r w:rsidR="005C67C8" w:rsidRPr="00434D95">
        <w:t xml:space="preserve"> </w:t>
      </w:r>
      <w:r w:rsidR="005122F6" w:rsidRPr="00434D95">
        <w:t>woningen en niet-woningen</w:t>
      </w:r>
      <w:r w:rsidR="002839BF" w:rsidRPr="00434D95">
        <w:t xml:space="preserve">. </w:t>
      </w:r>
      <w:r w:rsidR="005C67C8" w:rsidRPr="00434D95">
        <w:t>Het gaat om ongeveer 1</w:t>
      </w:r>
      <w:r w:rsidR="00434D95" w:rsidRPr="00434D95">
        <w:t>76</w:t>
      </w:r>
      <w:r w:rsidR="005C67C8" w:rsidRPr="00434D95">
        <w:t xml:space="preserve">.000 woningen en </w:t>
      </w:r>
      <w:r w:rsidR="00544C9E" w:rsidRPr="00434D95">
        <w:t>2</w:t>
      </w:r>
      <w:r w:rsidR="00434D95" w:rsidRPr="00434D95">
        <w:t>8</w:t>
      </w:r>
      <w:r w:rsidR="005C67C8" w:rsidRPr="00434D95">
        <w:t>.000 niet-woningen</w:t>
      </w:r>
      <w:bookmarkEnd w:id="9"/>
      <w:r w:rsidR="009272FD" w:rsidRPr="00434D95">
        <w:t>.</w:t>
      </w:r>
      <w:r w:rsidR="000E4A2C" w:rsidRPr="00434D95">
        <w:t xml:space="preserve"> Woningen zijn objecten waarin gewoond kan/mag worden.</w:t>
      </w:r>
      <w:r w:rsidR="009272FD" w:rsidRPr="00434D95">
        <w:t xml:space="preserve"> Niet-woningen</w:t>
      </w:r>
      <w:r w:rsidR="000E4A2C" w:rsidRPr="00434D95">
        <w:t xml:space="preserve"> kunnen bijvoorbeeld</w:t>
      </w:r>
      <w:r w:rsidR="009272FD" w:rsidRPr="00434D95">
        <w:t xml:space="preserve"> zijn</w:t>
      </w:r>
      <w:r w:rsidR="005611FD" w:rsidRPr="00434D95">
        <w:t>:</w:t>
      </w:r>
      <w:r w:rsidR="009272FD" w:rsidRPr="00434D95">
        <w:t xml:space="preserve"> winkels, bedrijven, scholen, </w:t>
      </w:r>
      <w:r w:rsidR="000E4A2C" w:rsidRPr="00434D95">
        <w:t xml:space="preserve">sportcomplexen, bouwterreinen, </w:t>
      </w:r>
      <w:r w:rsidR="002839BF" w:rsidRPr="00434D95">
        <w:t>enz.</w:t>
      </w:r>
      <w:r w:rsidR="000E4A2C" w:rsidRPr="00434D95">
        <w:t xml:space="preserve"> Alle objecten di</w:t>
      </w:r>
      <w:r w:rsidR="002445DA" w:rsidRPr="00434D95">
        <w:t>e ieder jaar</w:t>
      </w:r>
      <w:r w:rsidR="000E4A2C" w:rsidRPr="00434D95">
        <w:t xml:space="preserve"> een WOZ-waarde van ons krijgen, noemen we ‘WOZ-objecten’. </w:t>
      </w:r>
      <w:r w:rsidR="002839BF" w:rsidRPr="00434D95">
        <w:t>In de Wet WOZ staat dat gemeenten elk jaar een WOZ-waarde (marktwaarde) moeten bepalen voor alle WOZ-objecten.</w:t>
      </w:r>
    </w:p>
    <w:p w14:paraId="39E2371A" w14:textId="65D4A7AC" w:rsidR="007F7466" w:rsidRPr="003975F2" w:rsidRDefault="00D770BB" w:rsidP="003730D6">
      <w:pPr>
        <w:pStyle w:val="Kop2"/>
      </w:pPr>
      <w:bookmarkStart w:id="10" w:name="_Toc190065699"/>
      <w:r w:rsidRPr="003975F2">
        <w:t xml:space="preserve">Hoe groot </w:t>
      </w:r>
      <w:r w:rsidR="002445DA" w:rsidRPr="003975F2">
        <w:t xml:space="preserve">is ons </w:t>
      </w:r>
      <w:r w:rsidR="00141F0D" w:rsidRPr="003975F2">
        <w:t>werkgebied</w:t>
      </w:r>
      <w:r w:rsidRPr="003975F2">
        <w:t>?</w:t>
      </w:r>
      <w:bookmarkEnd w:id="10"/>
      <w:r w:rsidRPr="003975F2">
        <w:t xml:space="preserve"> </w:t>
      </w:r>
    </w:p>
    <w:p w14:paraId="552F4859" w14:textId="148D4807" w:rsidR="00EC50AD" w:rsidRPr="00CD42BC" w:rsidRDefault="00EC50AD" w:rsidP="00EC50AD">
      <w:pPr>
        <w:rPr>
          <w:color w:val="000000" w:themeColor="text1"/>
          <w:highlight w:val="yellow"/>
        </w:rPr>
      </w:pPr>
      <w:bookmarkStart w:id="11" w:name="_Hlk158106523"/>
      <w:r w:rsidRPr="003975F2">
        <w:rPr>
          <w:color w:val="000000" w:themeColor="text1"/>
        </w:rPr>
        <w:t>Het hele gebied van Waterschap Aa en Maas is ongeveer 1.610 vierkante kilometer groot. De gemeente</w:t>
      </w:r>
      <w:r w:rsidR="005805CC" w:rsidRPr="003975F2">
        <w:rPr>
          <w:color w:val="000000" w:themeColor="text1"/>
        </w:rPr>
        <w:t>n</w:t>
      </w:r>
      <w:r w:rsidRPr="003975F2">
        <w:rPr>
          <w:color w:val="000000" w:themeColor="text1"/>
        </w:rPr>
        <w:t xml:space="preserve"> die daarin liggen waarvoor we de WOZ-waardes bepalen</w:t>
      </w:r>
      <w:r w:rsidR="005611FD" w:rsidRPr="003975F2">
        <w:rPr>
          <w:color w:val="000000" w:themeColor="text1"/>
        </w:rPr>
        <w:t>,</w:t>
      </w:r>
      <w:r w:rsidRPr="003975F2">
        <w:rPr>
          <w:color w:val="000000" w:themeColor="text1"/>
        </w:rPr>
        <w:t xml:space="preserve"> hebben samen een oppervlakte van ongeveer 984 vierkante kilometer</w:t>
      </w:r>
      <w:bookmarkStart w:id="12" w:name="_Hlk95728110"/>
      <w:bookmarkEnd w:id="11"/>
      <w:r w:rsidRPr="003975F2">
        <w:rPr>
          <w:color w:val="000000" w:themeColor="text1"/>
        </w:rPr>
        <w:t xml:space="preserve">. In de </w:t>
      </w:r>
      <w:r w:rsidR="00CD42BC" w:rsidRPr="003975F2">
        <w:rPr>
          <w:color w:val="000000" w:themeColor="text1"/>
        </w:rPr>
        <w:t>twaalf</w:t>
      </w:r>
      <w:r w:rsidRPr="003975F2">
        <w:rPr>
          <w:color w:val="000000" w:themeColor="text1"/>
        </w:rPr>
        <w:t xml:space="preserve"> gemeenten wonen in totaal ruim </w:t>
      </w:r>
      <w:r w:rsidR="003975F2" w:rsidRPr="003975F2">
        <w:rPr>
          <w:color w:val="000000" w:themeColor="text1"/>
        </w:rPr>
        <w:t>400</w:t>
      </w:r>
      <w:r w:rsidRPr="003975F2">
        <w:rPr>
          <w:color w:val="000000" w:themeColor="text1"/>
        </w:rPr>
        <w:t xml:space="preserve">.000 inwoners en </w:t>
      </w:r>
      <w:r w:rsidRPr="00700D91">
        <w:rPr>
          <w:color w:val="000000" w:themeColor="text1"/>
        </w:rPr>
        <w:t xml:space="preserve">zijn </w:t>
      </w:r>
      <w:r w:rsidR="00D33984" w:rsidRPr="00700D91">
        <w:rPr>
          <w:color w:val="000000" w:themeColor="text1"/>
        </w:rPr>
        <w:t>ongeveer 40</w:t>
      </w:r>
      <w:r w:rsidRPr="00700D91">
        <w:rPr>
          <w:color w:val="000000" w:themeColor="text1"/>
        </w:rPr>
        <w:t xml:space="preserve">.000 ondernemingen gevestigd. </w:t>
      </w:r>
    </w:p>
    <w:bookmarkEnd w:id="12"/>
    <w:p w14:paraId="2335B15E" w14:textId="3F8C8066" w:rsidR="0062609D" w:rsidRPr="00ED7892" w:rsidRDefault="0062609D" w:rsidP="0062609D">
      <w:pPr>
        <w:rPr>
          <w:color w:val="000000" w:themeColor="text1"/>
        </w:rPr>
      </w:pPr>
      <w:r w:rsidRPr="00700D91">
        <w:rPr>
          <w:color w:val="000000" w:themeColor="text1"/>
        </w:rPr>
        <w:t xml:space="preserve">Gemeente </w:t>
      </w:r>
      <w:r w:rsidR="00E44365">
        <w:rPr>
          <w:color w:val="000000" w:themeColor="text1"/>
        </w:rPr>
        <w:t>Son en Breugel</w:t>
      </w:r>
      <w:r w:rsidRPr="00700D91">
        <w:rPr>
          <w:color w:val="000000" w:themeColor="text1"/>
        </w:rPr>
        <w:t xml:space="preserve"> is ongeveer </w:t>
      </w:r>
      <w:r w:rsidR="00E44365">
        <w:rPr>
          <w:color w:val="000000" w:themeColor="text1"/>
        </w:rPr>
        <w:t>27</w:t>
      </w:r>
      <w:r w:rsidR="00EC50AD" w:rsidRPr="00700D91">
        <w:rPr>
          <w:color w:val="000000" w:themeColor="text1"/>
        </w:rPr>
        <w:t xml:space="preserve"> vierkante kilometer</w:t>
      </w:r>
      <w:r w:rsidRPr="00700D91">
        <w:rPr>
          <w:color w:val="000000" w:themeColor="text1"/>
        </w:rPr>
        <w:t xml:space="preserve"> groot en heeft ruim achtduizend WOZ-objecten.</w:t>
      </w:r>
      <w:r w:rsidRPr="00ED7892">
        <w:rPr>
          <w:color w:val="000000" w:themeColor="text1"/>
        </w:rPr>
        <w:t xml:space="preserve"> </w:t>
      </w:r>
    </w:p>
    <w:p w14:paraId="0474DAF8" w14:textId="69F909E5" w:rsidR="003D6E21" w:rsidRPr="00ED7892" w:rsidRDefault="003D6E21" w:rsidP="003D6E21">
      <w:pPr>
        <w:pStyle w:val="Kop3"/>
      </w:pPr>
      <w:bookmarkStart w:id="13" w:name="_Toc190065700"/>
      <w:bookmarkStart w:id="14" w:name="_Hlk92347402"/>
      <w:r w:rsidRPr="00ED7892">
        <w:t>Hoeveel onroerendezaakbelasting innen we?</w:t>
      </w:r>
      <w:bookmarkEnd w:id="13"/>
    </w:p>
    <w:p w14:paraId="6495F238" w14:textId="77777777" w:rsidR="00885CF4" w:rsidRDefault="00570D19" w:rsidP="0062609D">
      <w:pPr>
        <w:rPr>
          <w:color w:val="000000" w:themeColor="text1"/>
        </w:rPr>
      </w:pPr>
      <w:bookmarkStart w:id="15" w:name="_Hlk127541516"/>
      <w:r w:rsidRPr="00ED7892">
        <w:rPr>
          <w:color w:val="000000" w:themeColor="text1"/>
        </w:rPr>
        <w:t xml:space="preserve">De totale WOZ-waarde van alle woningen in </w:t>
      </w:r>
      <w:r w:rsidR="00885CF4">
        <w:rPr>
          <w:color w:val="000000" w:themeColor="text1"/>
        </w:rPr>
        <w:t>2024</w:t>
      </w:r>
      <w:r w:rsidRPr="00ED7892">
        <w:rPr>
          <w:color w:val="000000" w:themeColor="text1"/>
        </w:rPr>
        <w:t xml:space="preserve"> samen was </w:t>
      </w:r>
      <w:r w:rsidR="00885CF4" w:rsidRPr="00885CF4">
        <w:rPr>
          <w:color w:val="000000" w:themeColor="text1"/>
        </w:rPr>
        <w:t>71 miljard euro (€ 71.111.708.000,-)</w:t>
      </w:r>
      <w:r w:rsidR="00885CF4">
        <w:rPr>
          <w:color w:val="000000" w:themeColor="text1"/>
        </w:rPr>
        <w:t xml:space="preserve">. </w:t>
      </w:r>
      <w:r w:rsidRPr="00ED7892">
        <w:rPr>
          <w:color w:val="000000" w:themeColor="text1"/>
        </w:rPr>
        <w:t xml:space="preserve">De totale WOZ-waarde van niet-woningen was in </w:t>
      </w:r>
      <w:r w:rsidR="00885CF4">
        <w:rPr>
          <w:color w:val="000000" w:themeColor="text1"/>
        </w:rPr>
        <w:t>2024</w:t>
      </w:r>
      <w:r w:rsidR="00A12769" w:rsidRPr="00ED7892">
        <w:rPr>
          <w:color w:val="000000" w:themeColor="text1"/>
        </w:rPr>
        <w:t xml:space="preserve"> </w:t>
      </w:r>
      <w:r w:rsidR="00667A5B" w:rsidRPr="00ED7892">
        <w:rPr>
          <w:color w:val="000000" w:themeColor="text1"/>
        </w:rPr>
        <w:t>bijna</w:t>
      </w:r>
      <w:r w:rsidR="00A12769" w:rsidRPr="00ED7892">
        <w:rPr>
          <w:color w:val="000000" w:themeColor="text1"/>
        </w:rPr>
        <w:t xml:space="preserve"> </w:t>
      </w:r>
      <w:bookmarkEnd w:id="15"/>
      <w:r w:rsidR="00885CF4" w:rsidRPr="00885CF4">
        <w:rPr>
          <w:color w:val="000000" w:themeColor="text1"/>
        </w:rPr>
        <w:t xml:space="preserve">10 miljard euro (€ 9.893.162.000,-).  </w:t>
      </w:r>
    </w:p>
    <w:p w14:paraId="7D406CA7" w14:textId="21730BF8" w:rsidR="0062609D" w:rsidRPr="00ED7892" w:rsidRDefault="0062609D" w:rsidP="0062609D">
      <w:pPr>
        <w:rPr>
          <w:color w:val="000000" w:themeColor="text1"/>
        </w:rPr>
      </w:pPr>
      <w:r w:rsidRPr="00ED7892">
        <w:rPr>
          <w:color w:val="000000" w:themeColor="text1"/>
        </w:rPr>
        <w:t xml:space="preserve">Op basis van de vastgestelde WOZ-waarden hebben we in </w:t>
      </w:r>
      <w:r w:rsidR="00885CF4">
        <w:rPr>
          <w:color w:val="000000" w:themeColor="text1"/>
        </w:rPr>
        <w:t>2024</w:t>
      </w:r>
      <w:r w:rsidRPr="00ED7892">
        <w:rPr>
          <w:color w:val="000000" w:themeColor="text1"/>
        </w:rPr>
        <w:t xml:space="preserve"> in totaal ongeveer </w:t>
      </w:r>
      <w:r w:rsidR="00885CF4">
        <w:rPr>
          <w:color w:val="000000" w:themeColor="text1"/>
        </w:rPr>
        <w:t>106</w:t>
      </w:r>
      <w:r w:rsidRPr="00ED7892">
        <w:rPr>
          <w:color w:val="000000" w:themeColor="text1"/>
        </w:rPr>
        <w:t xml:space="preserve"> miljoen euro aan onroerendzaakbelastingen opgelegd. Elke gemeente heeft een eigen belastingtarief. De WOZ-waarde wordt als grondslag gebruikt. </w:t>
      </w:r>
    </w:p>
    <w:p w14:paraId="44CD1139" w14:textId="20716F9C" w:rsidR="0062609D" w:rsidRPr="00ED7892" w:rsidRDefault="0062609D" w:rsidP="0062609D">
      <w:pPr>
        <w:rPr>
          <w:color w:val="000000" w:themeColor="text1"/>
        </w:rPr>
      </w:pPr>
      <w:bookmarkStart w:id="16" w:name="_Hlk158106719"/>
      <w:r w:rsidRPr="00434D95">
        <w:rPr>
          <w:color w:val="000000" w:themeColor="text1"/>
        </w:rPr>
        <w:t xml:space="preserve">De marktwaarde van woningen in gemeente </w:t>
      </w:r>
      <w:r w:rsidR="00E44365">
        <w:rPr>
          <w:color w:val="000000" w:themeColor="text1"/>
        </w:rPr>
        <w:t>Son en Breugel</w:t>
      </w:r>
      <w:r w:rsidRPr="00434D95">
        <w:rPr>
          <w:color w:val="000000" w:themeColor="text1"/>
        </w:rPr>
        <w:t xml:space="preserve"> is tussen 1 januari </w:t>
      </w:r>
      <w:r w:rsidR="00885CF4">
        <w:rPr>
          <w:color w:val="000000" w:themeColor="text1"/>
        </w:rPr>
        <w:t>2023</w:t>
      </w:r>
      <w:r w:rsidRPr="00434D95">
        <w:rPr>
          <w:color w:val="000000" w:themeColor="text1"/>
        </w:rPr>
        <w:t xml:space="preserve"> en 1 januari </w:t>
      </w:r>
      <w:r w:rsidR="00885CF4">
        <w:rPr>
          <w:color w:val="000000" w:themeColor="text1"/>
        </w:rPr>
        <w:t>2024</w:t>
      </w:r>
      <w:r w:rsidRPr="00434D95">
        <w:rPr>
          <w:color w:val="000000" w:themeColor="text1"/>
        </w:rPr>
        <w:t xml:space="preserve"> ongeveer</w:t>
      </w:r>
      <w:r w:rsidR="007B0FCA" w:rsidRPr="00434D95">
        <w:rPr>
          <w:color w:val="000000" w:themeColor="text1"/>
        </w:rPr>
        <w:t xml:space="preserve"> </w:t>
      </w:r>
      <w:r w:rsidR="00885CF4">
        <w:rPr>
          <w:color w:val="000000" w:themeColor="text1"/>
        </w:rPr>
        <w:t>6</w:t>
      </w:r>
      <w:r w:rsidR="007B0FCA" w:rsidRPr="00434D95">
        <w:rPr>
          <w:color w:val="000000" w:themeColor="text1"/>
        </w:rPr>
        <w:t>%</w:t>
      </w:r>
      <w:r w:rsidRPr="00434D95">
        <w:rPr>
          <w:color w:val="000000" w:themeColor="text1"/>
        </w:rPr>
        <w:t xml:space="preserve"> gestegen. De marktwaarde van niet-woningen is in gemeente </w:t>
      </w:r>
      <w:r w:rsidR="00E44365">
        <w:rPr>
          <w:color w:val="000000" w:themeColor="text1"/>
        </w:rPr>
        <w:t>Son en Breugel</w:t>
      </w:r>
      <w:r w:rsidRPr="00434D95">
        <w:rPr>
          <w:color w:val="000000" w:themeColor="text1"/>
        </w:rPr>
        <w:t xml:space="preserve"> in diezelfde periode ongeveer </w:t>
      </w:r>
      <w:r w:rsidR="00E44365">
        <w:rPr>
          <w:color w:val="000000" w:themeColor="text1"/>
        </w:rPr>
        <w:t>7</w:t>
      </w:r>
      <w:r w:rsidRPr="00434D95">
        <w:rPr>
          <w:color w:val="000000" w:themeColor="text1"/>
        </w:rPr>
        <w:t xml:space="preserve">% </w:t>
      </w:r>
      <w:r w:rsidR="00005A34" w:rsidRPr="00434D95">
        <w:rPr>
          <w:color w:val="000000" w:themeColor="text1"/>
        </w:rPr>
        <w:t>gestegen</w:t>
      </w:r>
      <w:r w:rsidRPr="00434D95">
        <w:rPr>
          <w:color w:val="000000" w:themeColor="text1"/>
        </w:rPr>
        <w:t>. Die stijging of daling noemen we de ‘marktonwikkeling’.</w:t>
      </w:r>
      <w:r w:rsidRPr="00ED7892">
        <w:rPr>
          <w:color w:val="000000" w:themeColor="text1"/>
        </w:rPr>
        <w:t xml:space="preserve"> </w:t>
      </w:r>
    </w:p>
    <w:bookmarkEnd w:id="14"/>
    <w:p w14:paraId="48B8F02E" w14:textId="77777777" w:rsidR="00BD124C" w:rsidRPr="00ED7892" w:rsidRDefault="00F57211" w:rsidP="00BD124C">
      <w:pPr>
        <w:pStyle w:val="Kop1"/>
      </w:pPr>
      <w:r w:rsidRPr="00ED7892">
        <w:br w:type="page"/>
      </w:r>
      <w:bookmarkStart w:id="17" w:name="_Toc190065701"/>
      <w:bookmarkEnd w:id="16"/>
      <w:r w:rsidR="00BD124C" w:rsidRPr="00ED7892">
        <w:lastRenderedPageBreak/>
        <w:t>Het team dat de WOZ-werkzaamheden uitvoert.</w:t>
      </w:r>
      <w:bookmarkEnd w:id="17"/>
    </w:p>
    <w:p w14:paraId="0ED2F9F6" w14:textId="77777777" w:rsidR="00BD124C" w:rsidRPr="00ED7892" w:rsidRDefault="00BD124C" w:rsidP="00BD124C">
      <w:pPr>
        <w:pStyle w:val="Kop2"/>
      </w:pPr>
      <w:bookmarkStart w:id="18" w:name="_Toc190065702"/>
      <w:r w:rsidRPr="00ED7892">
        <w:t>Hoe ziet het team eruit dat de WOZ-waarde bepaalt?</w:t>
      </w:r>
      <w:bookmarkEnd w:id="18"/>
    </w:p>
    <w:p w14:paraId="4ECC0758" w14:textId="28AB9742" w:rsidR="00BD124C" w:rsidRPr="00ED7892" w:rsidRDefault="00BD124C" w:rsidP="00BD124C">
      <w:r w:rsidRPr="00ED7892">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w:t>
      </w:r>
      <w:r w:rsidR="005611FD" w:rsidRPr="00ED7892">
        <w:t>,</w:t>
      </w:r>
      <w:r w:rsidRPr="00ED7892">
        <w:t xml:space="preserve"> worden begeleid en opgeleid om het diploma te halen. We zorgen ervoor dat de medewerkers de opleiding kunnen volgen die daarvoor nodig is. </w:t>
      </w:r>
    </w:p>
    <w:p w14:paraId="04429590" w14:textId="18F66F80" w:rsidR="00BD124C" w:rsidRPr="00ED7892" w:rsidRDefault="00BD124C" w:rsidP="00BD124C">
      <w:r w:rsidRPr="00ED7892">
        <w:t xml:space="preserve">Van taxateurs wordt verwacht dat zij staan ingeschreven in het Nederlands Register van Taxateurs (NRVT). Dit is een certificering. Ook hier geldt, zolang een taxateur geen certificering heeft, wordt die  begeleid en opgeleid om de certificering te halen. We zorgen ervoor dat de taxateurs de opleiding kunnen volgen die daarvoor nodig is. </w:t>
      </w:r>
    </w:p>
    <w:p w14:paraId="09705995" w14:textId="55C5DBC1" w:rsidR="00BD124C" w:rsidRPr="00ED7892" w:rsidRDefault="00BD124C" w:rsidP="00BD124C">
      <w:r w:rsidRPr="00ED7892">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F260E5" w:rsidRPr="00ED7892" w14:paraId="2AB56E82" w14:textId="77777777" w:rsidTr="00F260E5">
        <w:tc>
          <w:tcPr>
            <w:tcW w:w="3093" w:type="dxa"/>
          </w:tcPr>
          <w:p w14:paraId="3629594F" w14:textId="313070AB" w:rsidR="00F260E5" w:rsidRPr="00ED7892" w:rsidRDefault="00F260E5" w:rsidP="00F260E5">
            <w:pPr>
              <w:rPr>
                <w:b/>
              </w:rPr>
            </w:pPr>
            <w:bookmarkStart w:id="19" w:name="_Hlk127540212"/>
            <w:r>
              <w:rPr>
                <w:rFonts w:cs="Poppins Light"/>
                <w:b/>
                <w:bCs/>
                <w:szCs w:val="20"/>
              </w:rPr>
              <w:t>Rollen / werkzaamheden</w:t>
            </w:r>
          </w:p>
        </w:tc>
        <w:tc>
          <w:tcPr>
            <w:tcW w:w="1561" w:type="dxa"/>
          </w:tcPr>
          <w:p w14:paraId="6B53FDAB" w14:textId="1FF9329E" w:rsidR="00F260E5" w:rsidRPr="00ED7892" w:rsidRDefault="00F260E5" w:rsidP="00F260E5">
            <w:pPr>
              <w:rPr>
                <w:b/>
              </w:rPr>
            </w:pPr>
            <w:r>
              <w:rPr>
                <w:rFonts w:cs="Poppins Light"/>
                <w:b/>
                <w:bCs/>
                <w:szCs w:val="20"/>
              </w:rPr>
              <w:t xml:space="preserve">Aantal medewerkers </w:t>
            </w:r>
          </w:p>
        </w:tc>
        <w:tc>
          <w:tcPr>
            <w:tcW w:w="1324" w:type="dxa"/>
          </w:tcPr>
          <w:p w14:paraId="10377E63" w14:textId="44DAAFA3" w:rsidR="00F260E5" w:rsidRPr="00ED7892" w:rsidRDefault="00F260E5" w:rsidP="00F260E5">
            <w:pPr>
              <w:rPr>
                <w:b/>
              </w:rPr>
            </w:pPr>
            <w:r>
              <w:rPr>
                <w:rFonts w:cs="Poppins Light"/>
                <w:b/>
                <w:bCs/>
                <w:szCs w:val="20"/>
              </w:rPr>
              <w:t>Gemiddeld aantal jaar ervaring</w:t>
            </w:r>
          </w:p>
        </w:tc>
        <w:tc>
          <w:tcPr>
            <w:tcW w:w="1525" w:type="dxa"/>
          </w:tcPr>
          <w:p w14:paraId="3BF859C8" w14:textId="11DF55B9" w:rsidR="00F260E5" w:rsidRPr="00ED7892" w:rsidRDefault="00F260E5" w:rsidP="00F260E5">
            <w:pPr>
              <w:rPr>
                <w:b/>
              </w:rPr>
            </w:pPr>
            <w:r>
              <w:rPr>
                <w:rFonts w:cs="Poppins Light"/>
                <w:b/>
                <w:bCs/>
                <w:szCs w:val="20"/>
              </w:rPr>
              <w:t>Medewerkers met WOZ-diploma</w:t>
            </w:r>
          </w:p>
        </w:tc>
        <w:tc>
          <w:tcPr>
            <w:tcW w:w="1559" w:type="dxa"/>
          </w:tcPr>
          <w:p w14:paraId="419921E0" w14:textId="4C5DF6BD" w:rsidR="00F260E5" w:rsidRPr="00ED7892" w:rsidRDefault="00F260E5" w:rsidP="00F260E5">
            <w:pPr>
              <w:rPr>
                <w:b/>
              </w:rPr>
            </w:pPr>
            <w:r>
              <w:rPr>
                <w:rFonts w:cs="Poppins Light"/>
                <w:b/>
                <w:bCs/>
                <w:szCs w:val="20"/>
              </w:rPr>
              <w:t>Ingeschreven in NRVT</w:t>
            </w:r>
          </w:p>
        </w:tc>
      </w:tr>
      <w:tr w:rsidR="00F260E5" w:rsidRPr="00ED7892" w14:paraId="179BD28A" w14:textId="77777777" w:rsidTr="00F260E5">
        <w:tc>
          <w:tcPr>
            <w:tcW w:w="3093" w:type="dxa"/>
          </w:tcPr>
          <w:p w14:paraId="0D5D4CCB" w14:textId="7603AB05" w:rsidR="00F260E5" w:rsidRPr="00ED7892" w:rsidRDefault="00F260E5" w:rsidP="00F260E5">
            <w:r>
              <w:rPr>
                <w:rFonts w:cs="Poppins Light"/>
                <w:szCs w:val="20"/>
              </w:rPr>
              <w:t>Gegevensbeheer</w:t>
            </w:r>
          </w:p>
        </w:tc>
        <w:tc>
          <w:tcPr>
            <w:tcW w:w="1561" w:type="dxa"/>
          </w:tcPr>
          <w:p w14:paraId="4F57B9DF" w14:textId="6B4B0465" w:rsidR="00F260E5" w:rsidRPr="00ED7892" w:rsidRDefault="00F260E5" w:rsidP="00F260E5">
            <w:r>
              <w:rPr>
                <w:rFonts w:cs="Poppins Light"/>
                <w:szCs w:val="20"/>
              </w:rPr>
              <w:t>23</w:t>
            </w:r>
          </w:p>
        </w:tc>
        <w:tc>
          <w:tcPr>
            <w:tcW w:w="1324" w:type="dxa"/>
          </w:tcPr>
          <w:p w14:paraId="73828DB4" w14:textId="38B5F5E8" w:rsidR="00F260E5" w:rsidRPr="00ED7892" w:rsidRDefault="00F260E5" w:rsidP="00F260E5">
            <w:r>
              <w:rPr>
                <w:rFonts w:cs="Poppins Light"/>
                <w:szCs w:val="20"/>
              </w:rPr>
              <w:t>meer dan 8 jaar</w:t>
            </w:r>
          </w:p>
        </w:tc>
        <w:tc>
          <w:tcPr>
            <w:tcW w:w="1525" w:type="dxa"/>
          </w:tcPr>
          <w:p w14:paraId="72832F98" w14:textId="3636C6EC" w:rsidR="00F260E5" w:rsidRPr="00ED7892" w:rsidRDefault="00F260E5" w:rsidP="00F260E5">
            <w:r>
              <w:rPr>
                <w:rFonts w:cs="Poppins Light"/>
                <w:szCs w:val="20"/>
              </w:rPr>
              <w:t>23</w:t>
            </w:r>
          </w:p>
        </w:tc>
        <w:tc>
          <w:tcPr>
            <w:tcW w:w="1559" w:type="dxa"/>
          </w:tcPr>
          <w:p w14:paraId="2DC5C824" w14:textId="60229D03" w:rsidR="00F260E5" w:rsidRPr="00ED7892" w:rsidRDefault="00F260E5" w:rsidP="00F260E5">
            <w:r>
              <w:rPr>
                <w:rFonts w:cs="Poppins Light"/>
                <w:szCs w:val="20"/>
              </w:rPr>
              <w:t>n.v.t.</w:t>
            </w:r>
          </w:p>
        </w:tc>
      </w:tr>
      <w:tr w:rsidR="00F260E5" w:rsidRPr="00ED7892" w14:paraId="1BB93B21" w14:textId="77777777" w:rsidTr="00F260E5">
        <w:tc>
          <w:tcPr>
            <w:tcW w:w="3093" w:type="dxa"/>
          </w:tcPr>
          <w:p w14:paraId="4FE8BA38" w14:textId="153253D3" w:rsidR="00F260E5" w:rsidRPr="00ED7892" w:rsidRDefault="00F260E5" w:rsidP="00F260E5">
            <w:r>
              <w:rPr>
                <w:rFonts w:cs="Poppins Light"/>
                <w:szCs w:val="20"/>
              </w:rPr>
              <w:t>Taxateurs</w:t>
            </w:r>
          </w:p>
        </w:tc>
        <w:tc>
          <w:tcPr>
            <w:tcW w:w="1561" w:type="dxa"/>
          </w:tcPr>
          <w:p w14:paraId="2E3CD820" w14:textId="489767D9" w:rsidR="00F260E5" w:rsidRPr="00ED7892" w:rsidRDefault="00F260E5" w:rsidP="00F260E5">
            <w:r>
              <w:rPr>
                <w:rFonts w:cs="Poppins Light"/>
                <w:szCs w:val="20"/>
              </w:rPr>
              <w:t>25</w:t>
            </w:r>
          </w:p>
        </w:tc>
        <w:tc>
          <w:tcPr>
            <w:tcW w:w="1324" w:type="dxa"/>
          </w:tcPr>
          <w:p w14:paraId="6F3C1F09" w14:textId="55A31B9A" w:rsidR="00F260E5" w:rsidRPr="00ED7892" w:rsidRDefault="00F260E5" w:rsidP="00F260E5">
            <w:r>
              <w:rPr>
                <w:rFonts w:cs="Poppins Light"/>
                <w:szCs w:val="20"/>
              </w:rPr>
              <w:t>meer dan 10 jaar</w:t>
            </w:r>
          </w:p>
        </w:tc>
        <w:tc>
          <w:tcPr>
            <w:tcW w:w="1525" w:type="dxa"/>
          </w:tcPr>
          <w:p w14:paraId="707F8D2F" w14:textId="1D700E23" w:rsidR="00F260E5" w:rsidRPr="00ED7892" w:rsidRDefault="00F260E5" w:rsidP="00F260E5">
            <w:r>
              <w:rPr>
                <w:rFonts w:cs="Poppins Light"/>
                <w:szCs w:val="20"/>
              </w:rPr>
              <w:t>25</w:t>
            </w:r>
          </w:p>
        </w:tc>
        <w:tc>
          <w:tcPr>
            <w:tcW w:w="1559" w:type="dxa"/>
          </w:tcPr>
          <w:p w14:paraId="68583A16" w14:textId="65AD7C43" w:rsidR="00F260E5" w:rsidRPr="00ED7892" w:rsidRDefault="00F260E5" w:rsidP="00F260E5">
            <w:r>
              <w:rPr>
                <w:rFonts w:cs="Poppins Light"/>
                <w:szCs w:val="20"/>
              </w:rPr>
              <w:t>12</w:t>
            </w:r>
          </w:p>
        </w:tc>
      </w:tr>
      <w:tr w:rsidR="00F260E5" w:rsidRPr="00ED7892" w14:paraId="438092D8" w14:textId="77777777" w:rsidTr="00F260E5">
        <w:tc>
          <w:tcPr>
            <w:tcW w:w="3093" w:type="dxa"/>
          </w:tcPr>
          <w:p w14:paraId="2C1E325D" w14:textId="4826CD8D" w:rsidR="00F260E5" w:rsidRPr="00ED7892" w:rsidRDefault="00F260E5" w:rsidP="00F260E5">
            <w:r>
              <w:rPr>
                <w:rFonts w:cs="Poppins Light"/>
                <w:szCs w:val="20"/>
              </w:rPr>
              <w:t>Medewerker bezwaar en beroep</w:t>
            </w:r>
          </w:p>
        </w:tc>
        <w:tc>
          <w:tcPr>
            <w:tcW w:w="1561" w:type="dxa"/>
          </w:tcPr>
          <w:p w14:paraId="1D7ED74E" w14:textId="4290036E" w:rsidR="00F260E5" w:rsidRPr="00ED7892" w:rsidRDefault="00F260E5" w:rsidP="00F260E5">
            <w:r>
              <w:rPr>
                <w:rFonts w:cs="Poppins Light"/>
                <w:szCs w:val="20"/>
              </w:rPr>
              <w:t>5</w:t>
            </w:r>
          </w:p>
        </w:tc>
        <w:tc>
          <w:tcPr>
            <w:tcW w:w="1324" w:type="dxa"/>
          </w:tcPr>
          <w:p w14:paraId="261683AF" w14:textId="21C645A1" w:rsidR="00F260E5" w:rsidRPr="00ED7892" w:rsidRDefault="00F260E5" w:rsidP="00F260E5">
            <w:r>
              <w:rPr>
                <w:rFonts w:cs="Poppins Light"/>
                <w:szCs w:val="20"/>
              </w:rPr>
              <w:t>meer dan 8 jaar</w:t>
            </w:r>
          </w:p>
        </w:tc>
        <w:tc>
          <w:tcPr>
            <w:tcW w:w="1525" w:type="dxa"/>
          </w:tcPr>
          <w:p w14:paraId="48C69AD4" w14:textId="52B7C46A" w:rsidR="00F260E5" w:rsidRPr="00ED7892" w:rsidRDefault="00F260E5" w:rsidP="00F260E5">
            <w:r>
              <w:rPr>
                <w:rFonts w:cs="Poppins Light"/>
                <w:szCs w:val="20"/>
              </w:rPr>
              <w:t>5</w:t>
            </w:r>
          </w:p>
        </w:tc>
        <w:tc>
          <w:tcPr>
            <w:tcW w:w="1559" w:type="dxa"/>
          </w:tcPr>
          <w:p w14:paraId="062E9115" w14:textId="13F6466B" w:rsidR="00F260E5" w:rsidRPr="00ED7892" w:rsidRDefault="00F260E5" w:rsidP="00F260E5">
            <w:r>
              <w:rPr>
                <w:rFonts w:cs="Poppins Light"/>
                <w:szCs w:val="20"/>
              </w:rPr>
              <w:t>n.v.t.</w:t>
            </w:r>
          </w:p>
        </w:tc>
      </w:tr>
      <w:bookmarkEnd w:id="19"/>
    </w:tbl>
    <w:p w14:paraId="368E357F" w14:textId="77777777" w:rsidR="00BD124C" w:rsidRPr="00ED7892" w:rsidRDefault="00BD124C" w:rsidP="00BD124C"/>
    <w:p w14:paraId="08A7187D" w14:textId="77777777" w:rsidR="00BD124C" w:rsidRPr="00ED7892" w:rsidRDefault="00BD124C" w:rsidP="00BD124C">
      <w:pPr>
        <w:pStyle w:val="Kop2"/>
      </w:pPr>
      <w:bookmarkStart w:id="20" w:name="_Toc190065703"/>
      <w:r w:rsidRPr="00ED7892">
        <w:t>Hoe zorgen we ervoor dat onze medewerkers hun kennis op niveau houden?</w:t>
      </w:r>
      <w:bookmarkEnd w:id="20"/>
    </w:p>
    <w:p w14:paraId="0D63349A" w14:textId="77777777" w:rsidR="00BD124C" w:rsidRPr="00ED7892" w:rsidRDefault="00BD124C" w:rsidP="00BD124C">
      <w:r w:rsidRPr="00ED7892">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Pr="00ED7892" w:rsidRDefault="00BD124C" w:rsidP="00BD124C">
      <w:r w:rsidRPr="00ED7892">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ED7892" w:rsidRDefault="00BD124C" w:rsidP="00BD124C">
      <w:pPr>
        <w:pStyle w:val="Kop2"/>
      </w:pPr>
      <w:bookmarkStart w:id="21" w:name="_Wat_doet_de"/>
      <w:bookmarkStart w:id="22" w:name="_Toc190065704"/>
      <w:bookmarkEnd w:id="21"/>
      <w:r w:rsidRPr="00ED7892">
        <w:t>Wat doet de Waarderingskamer?</w:t>
      </w:r>
      <w:bookmarkEnd w:id="22"/>
      <w:r w:rsidRPr="00ED7892">
        <w:t xml:space="preserve"> </w:t>
      </w:r>
    </w:p>
    <w:p w14:paraId="7FF1475A" w14:textId="0C9D00FC" w:rsidR="00AA11C5" w:rsidRPr="00ED7892" w:rsidRDefault="00AA11C5" w:rsidP="00AA11C5">
      <w:r w:rsidRPr="00ED7892">
        <w:t xml:space="preserve">De Waarderingskamer controleert of wij de </w:t>
      </w:r>
      <w:r w:rsidR="005611FD" w:rsidRPr="00ED7892">
        <w:t>W</w:t>
      </w:r>
      <w:r w:rsidRPr="00ED7892">
        <w:t xml:space="preserve">et WOZ goed uitvoeren. Ze controleren of wij de WOZ-waarde goed (niet te hoog én niet te laag) vaststellen en of onze processen goed </w:t>
      </w:r>
      <w:r w:rsidRPr="00ED7892">
        <w:lastRenderedPageBreak/>
        <w:t xml:space="preserve">in elkaar zitten. Wilt u meer weten over de Waarderingskamer? Kijk dan op de </w:t>
      </w:r>
      <w:hyperlink r:id="rId11" w:history="1">
        <w:r w:rsidRPr="00ED7892">
          <w:rPr>
            <w:rStyle w:val="Hyperlink"/>
          </w:rPr>
          <w:t>website</w:t>
        </w:r>
      </w:hyperlink>
      <w:r w:rsidRPr="00ED7892">
        <w:t xml:space="preserve"> van de Waarderingskamer. </w:t>
      </w:r>
    </w:p>
    <w:p w14:paraId="00487CA4" w14:textId="228C60CB" w:rsidR="007F7466" w:rsidRPr="00ED7892" w:rsidRDefault="0051372E" w:rsidP="0051372E">
      <w:pPr>
        <w:pStyle w:val="Kop1"/>
      </w:pPr>
      <w:bookmarkStart w:id="23" w:name="_Toc190065705"/>
      <w:r w:rsidRPr="00ED7892">
        <w:t>Algemene informatie over de WOZ-waarde.</w:t>
      </w:r>
      <w:bookmarkEnd w:id="23"/>
    </w:p>
    <w:p w14:paraId="462D2E43" w14:textId="31AFF5E3" w:rsidR="00B83E14" w:rsidRPr="00ED7892" w:rsidRDefault="00D379CE" w:rsidP="003730D6">
      <w:pPr>
        <w:pStyle w:val="Kop2"/>
      </w:pPr>
      <w:bookmarkStart w:id="24" w:name="_Toc190065706"/>
      <w:r w:rsidRPr="00ED7892">
        <w:t xml:space="preserve">Wat is de </w:t>
      </w:r>
      <w:r w:rsidR="00B83E14" w:rsidRPr="00ED7892">
        <w:t>WOZ</w:t>
      </w:r>
      <w:r w:rsidRPr="00ED7892">
        <w:t>-waarde?</w:t>
      </w:r>
      <w:bookmarkEnd w:id="24"/>
    </w:p>
    <w:p w14:paraId="4E429CFB" w14:textId="05B0AF49" w:rsidR="00ED1D21" w:rsidRPr="00ED7892" w:rsidRDefault="00ED1D21" w:rsidP="00B83E14">
      <w:r w:rsidRPr="00ED7892">
        <w:t xml:space="preserve">De WOZ-waarde moet gelijk zijn aan de marktwaarde. De marktwaarde is de prijs die naar verwachting betaald zal worden door een eventuele koper. Anders gezegd: als u uw woning gaat verkopen, wat zou de woning dan opbrengen? </w:t>
      </w:r>
      <w:r w:rsidR="005122F6" w:rsidRPr="00ED7892">
        <w:t>BSOB bepaalt</w:t>
      </w:r>
      <w:r w:rsidR="00D25111" w:rsidRPr="00ED7892">
        <w:t xml:space="preserve"> de</w:t>
      </w:r>
      <w:r w:rsidR="00B83E14" w:rsidRPr="00ED7892">
        <w:t xml:space="preserve"> </w:t>
      </w:r>
      <w:r w:rsidR="00D25111" w:rsidRPr="00ED7892">
        <w:t>WOZ-</w:t>
      </w:r>
      <w:r w:rsidR="00B83E14" w:rsidRPr="00ED7892">
        <w:t>waarde v</w:t>
      </w:r>
      <w:r w:rsidR="00D25111" w:rsidRPr="00ED7892">
        <w:t>an</w:t>
      </w:r>
      <w:r w:rsidR="00B83E14" w:rsidRPr="00ED7892">
        <w:t xml:space="preserve"> </w:t>
      </w:r>
      <w:r w:rsidR="000E4A2C" w:rsidRPr="00ED7892">
        <w:t>alle WOZ-objecten</w:t>
      </w:r>
      <w:r w:rsidR="00D25111" w:rsidRPr="00ED7892">
        <w:t xml:space="preserve"> </w:t>
      </w:r>
      <w:r w:rsidR="00B83E14" w:rsidRPr="00ED7892">
        <w:t xml:space="preserve">elk jaar opnieuw. </w:t>
      </w:r>
      <w:r w:rsidRPr="00ED7892">
        <w:t xml:space="preserve">De WOZ-waarde is één jaar geldig. </w:t>
      </w:r>
    </w:p>
    <w:p w14:paraId="7F909750" w14:textId="58FF26F5" w:rsidR="00ED1D21" w:rsidRPr="00ED7892" w:rsidRDefault="00ED1D21" w:rsidP="00ED1D21">
      <w:pPr>
        <w:pStyle w:val="Kop3"/>
      </w:pPr>
      <w:bookmarkStart w:id="25" w:name="_Toc190065707"/>
      <w:r w:rsidRPr="00ED7892">
        <w:t>Wat is het verschil tussen WOZ-waarde en OZB-waarde?</w:t>
      </w:r>
      <w:bookmarkEnd w:id="25"/>
    </w:p>
    <w:p w14:paraId="45A6FEC8" w14:textId="520768DA" w:rsidR="00FF11C4" w:rsidRPr="00ED7892" w:rsidRDefault="00ED1D21" w:rsidP="00B83E14">
      <w:r w:rsidRPr="00ED7892">
        <w:t>Vroeger (voor 1994) werd de OZB-waarde gebruikt voor het bepalen van de hoogte van de belasting. De OZB</w:t>
      </w:r>
      <w:r w:rsidR="00FF11C4" w:rsidRPr="00ED7892">
        <w:t>-waarde</w:t>
      </w:r>
      <w:r w:rsidR="00AB6332" w:rsidRPr="00ED7892">
        <w:t xml:space="preserve"> </w:t>
      </w:r>
      <w:r w:rsidRPr="00ED7892">
        <w:t xml:space="preserve">was altijd lager </w:t>
      </w:r>
      <w:r w:rsidR="00FF11C4" w:rsidRPr="00ED7892">
        <w:t xml:space="preserve">de marktwaarde. Dit is niet meer zo. </w:t>
      </w:r>
      <w:r w:rsidRPr="00ED7892">
        <w:t xml:space="preserve">De WOZ-waarde is gelijk aan de marktwaarde. </w:t>
      </w:r>
    </w:p>
    <w:p w14:paraId="57F5A562" w14:textId="77777777" w:rsidR="004F6556" w:rsidRPr="00ED7892" w:rsidRDefault="004F6556" w:rsidP="004F6556">
      <w:pPr>
        <w:pStyle w:val="Kop2"/>
      </w:pPr>
      <w:bookmarkStart w:id="26" w:name="_Toc190065708"/>
      <w:r w:rsidRPr="00ED7892">
        <w:t>Waar gebruiken we de WOZ-waarde voor?</w:t>
      </w:r>
      <w:bookmarkEnd w:id="26"/>
    </w:p>
    <w:p w14:paraId="05D67F17" w14:textId="1CD344E6" w:rsidR="004F6556" w:rsidRPr="00ED7892" w:rsidRDefault="004F6556" w:rsidP="004F6556">
      <w:r w:rsidRPr="00ED7892">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Pr="00ED7892" w:rsidRDefault="004F6556" w:rsidP="008F0049">
      <w:pPr>
        <w:pStyle w:val="Kop3"/>
      </w:pPr>
      <w:bookmarkStart w:id="27" w:name="_Toc190065709"/>
      <w:r w:rsidRPr="00ED7892">
        <w:t>Waar wordt de WOZ-waarde nog meer voor gebruikt?</w:t>
      </w:r>
      <w:bookmarkEnd w:id="27"/>
    </w:p>
    <w:p w14:paraId="07FCC1D2" w14:textId="77777777" w:rsidR="004F6556" w:rsidRPr="00ED7892" w:rsidRDefault="004F6556" w:rsidP="004F6556">
      <w:r w:rsidRPr="00ED7892">
        <w:t xml:space="preserve">De WOZ-waarde wordt ook gebruikt door de belastingdienst om de hoogte van belastingen te bepalen. </w:t>
      </w:r>
    </w:p>
    <w:p w14:paraId="06A45462" w14:textId="77777777" w:rsidR="004F6556" w:rsidRPr="00ED7892" w:rsidRDefault="004F6556" w:rsidP="004F6556">
      <w:r w:rsidRPr="00ED7892">
        <w:t xml:space="preserve">Voor het woningwaarderingsstelsel wordt de WOZ-waarde ook gebruikt. Met het woningwaarderingsstelsel wordt berekend wat de maximale huurprijs van een huurwoning mag zijn. </w:t>
      </w:r>
    </w:p>
    <w:p w14:paraId="014E6697" w14:textId="78FC56DB" w:rsidR="004F6556" w:rsidRPr="00ED7892" w:rsidRDefault="004F6556" w:rsidP="00B83E14">
      <w:r w:rsidRPr="00ED7892">
        <w:t xml:space="preserve">Notarissen, verzekeraars, hypotheekverstrekkers en banken gebruiken de WOZ-waarde soms ook. Zij doen dit om fraude te voorkomen. </w:t>
      </w:r>
    </w:p>
    <w:p w14:paraId="7E18099F" w14:textId="7631A226" w:rsidR="001B19E6" w:rsidRPr="00ED7892" w:rsidRDefault="001B19E6" w:rsidP="001B19E6">
      <w:pPr>
        <w:pStyle w:val="Kop2"/>
      </w:pPr>
      <w:bookmarkStart w:id="28" w:name="_Hoe_ziet_het"/>
      <w:bookmarkStart w:id="29" w:name="_Toc190065710"/>
      <w:bookmarkEnd w:id="28"/>
      <w:r w:rsidRPr="00ED7892">
        <w:t>Hoe ziet het proces van het bepalen van een WOZ-waarde eruit?</w:t>
      </w:r>
      <w:bookmarkEnd w:id="29"/>
    </w:p>
    <w:p w14:paraId="02E22800" w14:textId="7690BAFE" w:rsidR="001B19E6" w:rsidRPr="00ED7892" w:rsidRDefault="001B19E6" w:rsidP="00B83E14">
      <w:r w:rsidRPr="00ED7892">
        <w:t xml:space="preserve">Het proces van de WOZ-waarde bepalen bestaat </w:t>
      </w:r>
      <w:r w:rsidR="0088123C" w:rsidRPr="00ED7892">
        <w:t>grofweg uit drie stappen: een m</w:t>
      </w:r>
      <w:r w:rsidRPr="00ED7892">
        <w:t>arktanalyse</w:t>
      </w:r>
      <w:r w:rsidR="0088123C" w:rsidRPr="00ED7892">
        <w:t xml:space="preserve">, het </w:t>
      </w:r>
      <w:r w:rsidR="00DF09DE" w:rsidRPr="00ED7892">
        <w:t>taxatiemodel</w:t>
      </w:r>
      <w:r w:rsidR="0088123C" w:rsidRPr="00ED7892">
        <w:t xml:space="preserve"> inrichten</w:t>
      </w:r>
      <w:r w:rsidR="005611FD" w:rsidRPr="00ED7892">
        <w:t xml:space="preserve"> en</w:t>
      </w:r>
      <w:r w:rsidR="0088123C" w:rsidRPr="00ED7892">
        <w:t xml:space="preserve"> de </w:t>
      </w:r>
      <w:r w:rsidRPr="00ED7892">
        <w:t>modelwaarde controleren.</w:t>
      </w:r>
    </w:p>
    <w:p w14:paraId="0DEA416B" w14:textId="6A7222BF" w:rsidR="0088123C" w:rsidRPr="00ED7892" w:rsidRDefault="0088123C" w:rsidP="0088123C">
      <w:pPr>
        <w:pStyle w:val="Kop3"/>
      </w:pPr>
      <w:bookmarkStart w:id="30" w:name="_Toc190065711"/>
      <w:r w:rsidRPr="00ED7892">
        <w:t>Stap 1: de marktanalyse</w:t>
      </w:r>
      <w:bookmarkEnd w:id="30"/>
    </w:p>
    <w:p w14:paraId="3E404E1F" w14:textId="463CBF2D" w:rsidR="008727F9" w:rsidRPr="00ED7892" w:rsidRDefault="008727F9" w:rsidP="00B83E14">
      <w:r w:rsidRPr="00ED7892">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5805CC" w:rsidRPr="00ED7892">
        <w:t>en</w:t>
      </w:r>
      <w:r w:rsidRPr="00ED7892">
        <w:t xml:space="preserve">. We bekijken verkoopadvertenties, we controleren bouwdossiers van de gemeente of we vragen informatie aan de koper van een woning. </w:t>
      </w:r>
      <w:r w:rsidR="007A03D2" w:rsidRPr="00ED7892">
        <w:t>D</w:t>
      </w:r>
      <w:r w:rsidRPr="00ED7892">
        <w:t xml:space="preserve">it onderzoek </w:t>
      </w:r>
      <w:r w:rsidR="002C108E" w:rsidRPr="00ED7892">
        <w:t xml:space="preserve">noemen we ‘permanente marktanalyse’ en we </w:t>
      </w:r>
      <w:r w:rsidRPr="00ED7892">
        <w:t xml:space="preserve">besteden </w:t>
      </w:r>
      <w:r w:rsidR="002C108E" w:rsidRPr="00ED7892">
        <w:t>er</w:t>
      </w:r>
      <w:r w:rsidRPr="00ED7892">
        <w:t xml:space="preserve"> per jaar ongeveer 5.000 uur</w:t>
      </w:r>
      <w:r w:rsidR="002C108E" w:rsidRPr="00ED7892">
        <w:t xml:space="preserve"> aan</w:t>
      </w:r>
      <w:r w:rsidRPr="00ED7892">
        <w:t xml:space="preserve">. </w:t>
      </w:r>
    </w:p>
    <w:p w14:paraId="58D2A736" w14:textId="0AF16577" w:rsidR="0088123C" w:rsidRPr="00ED7892" w:rsidRDefault="0088123C" w:rsidP="0088123C">
      <w:pPr>
        <w:pStyle w:val="Kop3"/>
      </w:pPr>
      <w:bookmarkStart w:id="31" w:name="_Toc190065712"/>
      <w:r w:rsidRPr="00ED7892">
        <w:lastRenderedPageBreak/>
        <w:t xml:space="preserve">Stap 2: het </w:t>
      </w:r>
      <w:r w:rsidR="00DF09DE" w:rsidRPr="00ED7892">
        <w:t>taxatiemodel</w:t>
      </w:r>
      <w:r w:rsidRPr="00ED7892">
        <w:t xml:space="preserve"> inrichten</w:t>
      </w:r>
      <w:bookmarkEnd w:id="31"/>
    </w:p>
    <w:p w14:paraId="612B9AE8" w14:textId="23B37E06" w:rsidR="008727F9" w:rsidRPr="00ED7892" w:rsidRDefault="008727F9" w:rsidP="00B83E14">
      <w:r w:rsidRPr="00ED7892">
        <w:t xml:space="preserve">Nadat de marktanalyse klaar is, gebruiken we de goedgekeurde verkoopprijzen om een </w:t>
      </w:r>
      <w:r w:rsidR="00DF09DE" w:rsidRPr="00ED7892">
        <w:t>taxatiemodel</w:t>
      </w:r>
      <w:r w:rsidRPr="00ED7892">
        <w:t xml:space="preserve"> in te richten. </w:t>
      </w:r>
      <w:r w:rsidR="007A03D2" w:rsidRPr="00ED7892">
        <w:t xml:space="preserve">Een </w:t>
      </w:r>
      <w:r w:rsidR="00DF09DE" w:rsidRPr="00ED7892">
        <w:t>taxatiemodel</w:t>
      </w:r>
      <w:r w:rsidR="007A03D2" w:rsidRPr="00ED7892">
        <w:t xml:space="preserve"> is een computermodel waarmee we in één keer voor alle </w:t>
      </w:r>
      <w:r w:rsidR="00434D95" w:rsidRPr="00434D95">
        <w:t>176.000</w:t>
      </w:r>
      <w:r w:rsidR="007A03D2" w:rsidRPr="00434D95">
        <w:t xml:space="preserve"> woningen</w:t>
      </w:r>
      <w:r w:rsidR="007A03D2" w:rsidRPr="00ED7892">
        <w:t xml:space="preserve"> de WOZ-waarde </w:t>
      </w:r>
      <w:r w:rsidR="005805CC" w:rsidRPr="00ED7892">
        <w:t>kunnen</w:t>
      </w:r>
      <w:r w:rsidR="007A03D2" w:rsidRPr="00ED7892">
        <w:t xml:space="preserve"> bepalen. We stoppen daarom ontzettend veel informatie</w:t>
      </w:r>
      <w:r w:rsidR="002C108E" w:rsidRPr="00ED7892">
        <w:t xml:space="preserve"> over de verkochte woningen</w:t>
      </w:r>
      <w:r w:rsidR="007A03D2" w:rsidRPr="00ED7892">
        <w:t xml:space="preserve"> in dat model. Op die manier kunnen we voor iedere afzonderlijke woning een eigen WOZ-waarde berekenen. De waarde die het </w:t>
      </w:r>
      <w:r w:rsidR="00DF09DE" w:rsidRPr="00ED7892">
        <w:t>taxatiemodel</w:t>
      </w:r>
      <w:r w:rsidR="007A03D2" w:rsidRPr="00ED7892">
        <w:t xml:space="preserve"> berekent noemen we de modelwaarde.</w:t>
      </w:r>
    </w:p>
    <w:p w14:paraId="0AC35DBE" w14:textId="153332C7" w:rsidR="0088123C" w:rsidRPr="00ED7892" w:rsidRDefault="0088123C" w:rsidP="0088123C">
      <w:pPr>
        <w:pStyle w:val="Kop3"/>
      </w:pPr>
      <w:bookmarkStart w:id="32" w:name="_Toc190065713"/>
      <w:r w:rsidRPr="00ED7892">
        <w:t>Stap 3: de modelwaarde controleren</w:t>
      </w:r>
      <w:bookmarkEnd w:id="32"/>
    </w:p>
    <w:p w14:paraId="5A025912" w14:textId="02EB7442" w:rsidR="007A03D2" w:rsidRPr="00ED7892" w:rsidRDefault="007A03D2" w:rsidP="00B83E14">
      <w:r w:rsidRPr="00ED7892">
        <w:t xml:space="preserve">Als laatste controleert een taxateur de modelwaarden die het </w:t>
      </w:r>
      <w:r w:rsidR="00DF09DE" w:rsidRPr="00ED7892">
        <w:t>taxatiemodel</w:t>
      </w:r>
      <w:r w:rsidRPr="00ED7892">
        <w:t xml:space="preserve"> heeft bepaald. De taxateur bekijkt of er redenen zijn om van de modelwaarde af te wijken. Deze controle noemen we ‘herwaard</w:t>
      </w:r>
      <w:r w:rsidR="00DF09DE" w:rsidRPr="00ED7892">
        <w:t>er</w:t>
      </w:r>
      <w:r w:rsidRPr="00ED7892">
        <w:t>ing’ of ‘waardering’. Ook aan deze controle besteden we per jaar ongeveer 5.000 uur.</w:t>
      </w:r>
      <w:r w:rsidR="002C108E" w:rsidRPr="00ED7892">
        <w:t xml:space="preserve"> Als deze controle klaar is, dan hebben </w:t>
      </w:r>
      <w:r w:rsidR="002C108E" w:rsidRPr="00434D95">
        <w:t>alle 1</w:t>
      </w:r>
      <w:r w:rsidR="00434D95" w:rsidRPr="00434D95">
        <w:t>7</w:t>
      </w:r>
      <w:r w:rsidR="003023B8" w:rsidRPr="00434D95">
        <w:t>6</w:t>
      </w:r>
      <w:r w:rsidR="002C108E" w:rsidRPr="00434D95">
        <w:t>.000 woningen</w:t>
      </w:r>
      <w:r w:rsidR="002C108E" w:rsidRPr="00ED7892">
        <w:t xml:space="preserve"> een WOZ-waarde voor het nieuwe belastingjaar. </w:t>
      </w:r>
    </w:p>
    <w:p w14:paraId="08E9E512" w14:textId="23D6772E" w:rsidR="0088123C" w:rsidRPr="00ED7892" w:rsidRDefault="0088123C" w:rsidP="0088123C">
      <w:pPr>
        <w:pStyle w:val="Kop2"/>
      </w:pPr>
      <w:bookmarkStart w:id="33" w:name="_Toc190065714"/>
      <w:r w:rsidRPr="00ED7892">
        <w:t xml:space="preserve">Wat is de </w:t>
      </w:r>
      <w:proofErr w:type="spellStart"/>
      <w:r w:rsidRPr="00ED7892">
        <w:t>waardepeildatum</w:t>
      </w:r>
      <w:proofErr w:type="spellEnd"/>
      <w:r w:rsidRPr="00ED7892">
        <w:t>?</w:t>
      </w:r>
      <w:bookmarkEnd w:id="33"/>
    </w:p>
    <w:p w14:paraId="3FDBBE38" w14:textId="1BD52948" w:rsidR="007402CE" w:rsidRPr="00ED7892" w:rsidRDefault="00B83E14" w:rsidP="00B83E14">
      <w:r w:rsidRPr="00ED7892">
        <w:t xml:space="preserve">Bij het </w:t>
      </w:r>
      <w:r w:rsidR="000244B7" w:rsidRPr="00ED7892">
        <w:t>bepalen</w:t>
      </w:r>
      <w:r w:rsidRPr="00ED7892">
        <w:t xml:space="preserve"> van de</w:t>
      </w:r>
      <w:r w:rsidR="00D25111" w:rsidRPr="00ED7892">
        <w:t>ze</w:t>
      </w:r>
      <w:r w:rsidRPr="00ED7892">
        <w:t xml:space="preserve"> WOZ</w:t>
      </w:r>
      <w:r w:rsidR="0058718E" w:rsidRPr="00ED7892">
        <w:t>-</w:t>
      </w:r>
      <w:r w:rsidRPr="00ED7892">
        <w:t xml:space="preserve">waarde gebruiken </w:t>
      </w:r>
      <w:r w:rsidR="00AB6332" w:rsidRPr="00ED7892">
        <w:t>we</w:t>
      </w:r>
      <w:r w:rsidRPr="00ED7892">
        <w:t xml:space="preserve"> een </w:t>
      </w:r>
      <w:r w:rsidR="00D25111" w:rsidRPr="00ED7892">
        <w:t>‘</w:t>
      </w:r>
      <w:proofErr w:type="spellStart"/>
      <w:r w:rsidR="00D25111" w:rsidRPr="00ED7892">
        <w:t>waarde</w:t>
      </w:r>
      <w:r w:rsidRPr="00ED7892">
        <w:t>peildatum</w:t>
      </w:r>
      <w:proofErr w:type="spellEnd"/>
      <w:r w:rsidR="00D25111" w:rsidRPr="00ED7892">
        <w:t>’</w:t>
      </w:r>
      <w:r w:rsidR="000244B7" w:rsidRPr="00ED7892">
        <w:t xml:space="preserve">. </w:t>
      </w:r>
      <w:r w:rsidR="002C108E" w:rsidRPr="00ED7892">
        <w:t xml:space="preserve">De </w:t>
      </w:r>
      <w:proofErr w:type="spellStart"/>
      <w:r w:rsidR="002C108E" w:rsidRPr="00ED7892">
        <w:t>waardepeildatum</w:t>
      </w:r>
      <w:proofErr w:type="spellEnd"/>
      <w:r w:rsidR="002C108E" w:rsidRPr="00ED7892">
        <w:t xml:space="preserve"> is de datum waarop we bepalen wat de marktwaarde van uw woning is. We prikken als het ware één datum en kijken hoeveel uw woning opgebracht zou hebben als u uw woning op die dag had verkocht. De </w:t>
      </w:r>
      <w:proofErr w:type="spellStart"/>
      <w:r w:rsidR="002C108E" w:rsidRPr="00ED7892">
        <w:t>waardepeildatum</w:t>
      </w:r>
      <w:proofErr w:type="spellEnd"/>
      <w:r w:rsidR="002C108E" w:rsidRPr="00ED7892">
        <w:t xml:space="preserve"> ligt altijd in het verleden. Namelijk één jaar eerder dan het begin van het belastingjaar. Een belastingjaar begint altijd op 1 januari. Voor belastingjaar </w:t>
      </w:r>
      <w:r w:rsidR="00885CF4">
        <w:t>2025</w:t>
      </w:r>
      <w:r w:rsidRPr="00ED7892">
        <w:t xml:space="preserve"> is de </w:t>
      </w:r>
      <w:proofErr w:type="spellStart"/>
      <w:r w:rsidR="00D25111" w:rsidRPr="00ED7892">
        <w:t>waarde</w:t>
      </w:r>
      <w:r w:rsidRPr="00ED7892">
        <w:t>peildatum</w:t>
      </w:r>
      <w:proofErr w:type="spellEnd"/>
      <w:r w:rsidRPr="00ED7892">
        <w:t xml:space="preserve"> 1 januari </w:t>
      </w:r>
      <w:r w:rsidR="00885CF4">
        <w:t>2024</w:t>
      </w:r>
      <w:r w:rsidRPr="00ED7892">
        <w:t xml:space="preserve">. </w:t>
      </w:r>
    </w:p>
    <w:p w14:paraId="4E548D71" w14:textId="421C98A9" w:rsidR="00B83E14" w:rsidRPr="00ED7892" w:rsidRDefault="00E747A2" w:rsidP="00B83E14">
      <w:r w:rsidRPr="00ED7892">
        <w:t xml:space="preserve">De reden dat de </w:t>
      </w:r>
      <w:proofErr w:type="spellStart"/>
      <w:r w:rsidRPr="00ED7892">
        <w:t>waardepeildatum</w:t>
      </w:r>
      <w:proofErr w:type="spellEnd"/>
      <w:r w:rsidRPr="00ED7892">
        <w:t xml:space="preserve"> altijd een jaar eerder ligt, lijkt </w:t>
      </w:r>
      <w:r w:rsidR="007402CE" w:rsidRPr="00ED7892">
        <w:t>misschien</w:t>
      </w:r>
      <w:r w:rsidRPr="00ED7892">
        <w:t xml:space="preserve"> vreemd, maar eigenlijk is het best logisch. Om de </w:t>
      </w:r>
      <w:r w:rsidR="00AB6332" w:rsidRPr="00ED7892">
        <w:t>WOZ-waarde</w:t>
      </w:r>
      <w:r w:rsidRPr="00ED7892">
        <w:t xml:space="preserve"> te kunnen bepalen, moeten </w:t>
      </w:r>
      <w:r w:rsidR="007402CE" w:rsidRPr="00ED7892">
        <w:t xml:space="preserve">we onderzoek </w:t>
      </w:r>
      <w:r w:rsidRPr="00ED7892">
        <w:t>doen naar verkochte woningen</w:t>
      </w:r>
      <w:r w:rsidR="007402CE" w:rsidRPr="00ED7892">
        <w:t xml:space="preserve"> (marktanalyse)</w:t>
      </w:r>
      <w:r w:rsidRPr="00ED7892">
        <w:t xml:space="preserve">. </w:t>
      </w:r>
      <w:r w:rsidR="007402CE" w:rsidRPr="00ED7892">
        <w:t xml:space="preserve">Daar hebben we tijd voor nodig. Daarom </w:t>
      </w:r>
      <w:r w:rsidR="00AB6332" w:rsidRPr="00ED7892">
        <w:t xml:space="preserve">kijken we altijd terug naar het verleden. We weten </w:t>
      </w:r>
      <w:r w:rsidR="007402CE" w:rsidRPr="00ED7892">
        <w:t>namelijk</w:t>
      </w:r>
      <w:r w:rsidR="00AB6332" w:rsidRPr="00ED7892">
        <w:t xml:space="preserve"> niet </w:t>
      </w:r>
      <w:r w:rsidR="007402CE" w:rsidRPr="00ED7892">
        <w:t>hoe hoog</w:t>
      </w:r>
      <w:r w:rsidR="00AB6332" w:rsidRPr="00ED7892">
        <w:t xml:space="preserve"> de </w:t>
      </w:r>
      <w:r w:rsidR="007402CE" w:rsidRPr="00ED7892">
        <w:t>verkoopprijzen</w:t>
      </w:r>
      <w:r w:rsidR="00AB6332" w:rsidRPr="00ED7892">
        <w:t xml:space="preserve"> in de toekomst </w:t>
      </w:r>
      <w:r w:rsidR="007402CE" w:rsidRPr="00ED7892">
        <w:t>zullen zijn</w:t>
      </w:r>
      <w:r w:rsidR="00AB6332" w:rsidRPr="00ED7892">
        <w:t>.</w:t>
      </w:r>
      <w:r w:rsidR="007402CE" w:rsidRPr="00ED7892">
        <w:t xml:space="preserve"> Dat weten we pas als de woningen daadwerkelijk verkocht zijn. We beginnen</w:t>
      </w:r>
      <w:r w:rsidR="000244B7" w:rsidRPr="00ED7892">
        <w:t xml:space="preserve"> </w:t>
      </w:r>
      <w:r w:rsidR="007402CE" w:rsidRPr="00ED7892">
        <w:t>vaak</w:t>
      </w:r>
      <w:r w:rsidR="000244B7" w:rsidRPr="00ED7892">
        <w:t xml:space="preserve"> al rond augustus met het bepalen van de WOZ-waarden voor het jaar</w:t>
      </w:r>
      <w:r w:rsidR="007402CE" w:rsidRPr="00ED7892">
        <w:t xml:space="preserve"> erop</w:t>
      </w:r>
      <w:r w:rsidR="000244B7" w:rsidRPr="00ED7892">
        <w:t xml:space="preserve">. Vandaar dat we alle WOZ-waarden ‘peilen’ op de </w:t>
      </w:r>
      <w:proofErr w:type="spellStart"/>
      <w:r w:rsidR="000244B7" w:rsidRPr="00ED7892">
        <w:t>waardepeildatum</w:t>
      </w:r>
      <w:proofErr w:type="spellEnd"/>
      <w:r w:rsidR="000244B7" w:rsidRPr="00ED7892">
        <w:t xml:space="preserve"> 1 januari </w:t>
      </w:r>
      <w:r w:rsidR="00885CF4">
        <w:t>2024</w:t>
      </w:r>
      <w:r w:rsidR="00FE7F19" w:rsidRPr="00ED7892">
        <w:t>.</w:t>
      </w:r>
      <w:r w:rsidR="000244B7" w:rsidRPr="00ED7892">
        <w:t xml:space="preserve"> </w:t>
      </w:r>
    </w:p>
    <w:p w14:paraId="0921FA4A" w14:textId="0C736152" w:rsidR="007402CE" w:rsidRPr="00ED7892" w:rsidRDefault="007402CE" w:rsidP="007402CE">
      <w:r w:rsidRPr="00ED7892">
        <w:t>We gaan wel uit van de bouwkundige staat van de woning op 1 januari van het belastingjaar. Is een woning in aanbouw? Dan kijken we hoe ver de bouw van de woning is op 1 januari</w:t>
      </w:r>
      <w:r w:rsidR="000244B7" w:rsidRPr="00ED7892">
        <w:t xml:space="preserve"> </w:t>
      </w:r>
      <w:r w:rsidR="00885CF4">
        <w:t>2025</w:t>
      </w:r>
      <w:r w:rsidR="00FE7F19" w:rsidRPr="00ED7892">
        <w:t>.</w:t>
      </w:r>
      <w:r w:rsidR="000244B7" w:rsidRPr="00ED7892">
        <w:t xml:space="preserve"> </w:t>
      </w:r>
      <w:r w:rsidRPr="00ED7892">
        <w:t xml:space="preserve">Van dat deel wat al af is bepalen </w:t>
      </w:r>
      <w:r w:rsidR="005805CC" w:rsidRPr="00ED7892">
        <w:t xml:space="preserve">we </w:t>
      </w:r>
      <w:r w:rsidRPr="00ED7892">
        <w:t xml:space="preserve">wat de marktwaarde is op de </w:t>
      </w:r>
      <w:proofErr w:type="spellStart"/>
      <w:r w:rsidRPr="00ED7892">
        <w:t>waardepeildatum</w:t>
      </w:r>
      <w:proofErr w:type="spellEnd"/>
      <w:r w:rsidRPr="00ED7892">
        <w:t xml:space="preserve"> 1</w:t>
      </w:r>
      <w:r w:rsidR="000244B7" w:rsidRPr="00ED7892">
        <w:t xml:space="preserve"> januari </w:t>
      </w:r>
      <w:r w:rsidR="00885CF4">
        <w:t>2024</w:t>
      </w:r>
      <w:r w:rsidR="00FE7F19" w:rsidRPr="00ED7892">
        <w:t>.</w:t>
      </w:r>
      <w:r w:rsidRPr="00ED7892">
        <w:t xml:space="preserve"> Is een </w:t>
      </w:r>
      <w:r w:rsidR="00F57211" w:rsidRPr="00ED7892">
        <w:t>(onder)</w:t>
      </w:r>
      <w:r w:rsidRPr="00ED7892">
        <w:t xml:space="preserve">deel van een woning juist gesloopt? Dan </w:t>
      </w:r>
      <w:r w:rsidR="00F57211" w:rsidRPr="00ED7892">
        <w:t xml:space="preserve">nemen we dat gesloopte (onder)deel niet mee in de waarde van belastingjaar </w:t>
      </w:r>
      <w:r w:rsidR="00885CF4">
        <w:t>2025</w:t>
      </w:r>
      <w:r w:rsidR="00F57211" w:rsidRPr="00ED7892">
        <w:t>.</w:t>
      </w:r>
    </w:p>
    <w:p w14:paraId="1FB49555" w14:textId="17710256" w:rsidR="00F57211" w:rsidRPr="00ED7892" w:rsidRDefault="00F57211" w:rsidP="00F57211">
      <w:pPr>
        <w:pStyle w:val="Kop2"/>
      </w:pPr>
      <w:bookmarkStart w:id="34" w:name="_Toc190065715"/>
      <w:r w:rsidRPr="00ED7892">
        <w:t>Hoe maken we de nieuwe WOZ-waarde bekend?</w:t>
      </w:r>
      <w:bookmarkEnd w:id="34"/>
    </w:p>
    <w:p w14:paraId="16EB985D" w14:textId="32EA71F9" w:rsidR="00F57211" w:rsidRPr="00ED7892" w:rsidRDefault="00F57211" w:rsidP="00061D90">
      <w:r w:rsidRPr="00ED7892">
        <w:t xml:space="preserve">Inwoners en </w:t>
      </w:r>
      <w:r w:rsidR="0058718E" w:rsidRPr="00ED7892">
        <w:t>ondernemers</w:t>
      </w:r>
      <w:r w:rsidRPr="00ED7892">
        <w:t xml:space="preserve"> binnen ons belastinggebied krijgen van ons een aanslagbiljet. Op dat aanslagbiljet staan de belastingen voor de gemeente en het waterschap. Op dat aanslagbiljet staat ook de WOZ-waarde voor dat belastingjaar. De WOZ-waarde die op dat aanslagbiljet staat</w:t>
      </w:r>
      <w:r w:rsidR="005611FD" w:rsidRPr="00ED7892">
        <w:t>,</w:t>
      </w:r>
      <w:r w:rsidRPr="00ED7892">
        <w:t xml:space="preserve"> noemen we de WOZ-beschikking. We ve</w:t>
      </w:r>
      <w:r w:rsidR="005805CC" w:rsidRPr="00ED7892">
        <w:t>r</w:t>
      </w:r>
      <w:r w:rsidRPr="00ED7892">
        <w:t xml:space="preserve">sturen de meeste aanslagbiljetten eind februari. </w:t>
      </w:r>
    </w:p>
    <w:p w14:paraId="16F1B1BB" w14:textId="543080F7" w:rsidR="00F57211" w:rsidRPr="00ED7892" w:rsidRDefault="00F57211" w:rsidP="00061D90">
      <w:r w:rsidRPr="00ED7892">
        <w:lastRenderedPageBreak/>
        <w:t>Bent u het niet eens met de WOZ-waarde? Dan kunt u daar bezwaar tegen maken</w:t>
      </w:r>
      <w:r w:rsidR="00AA11C5" w:rsidRPr="00ED7892">
        <w:t xml:space="preserve"> via de </w:t>
      </w:r>
      <w:hyperlink r:id="rId12" w:history="1">
        <w:r w:rsidR="00AA11C5" w:rsidRPr="00ED7892">
          <w:rPr>
            <w:rStyle w:val="Hyperlink"/>
          </w:rPr>
          <w:t>digitale balie</w:t>
        </w:r>
      </w:hyperlink>
      <w:r w:rsidRPr="00ED7892">
        <w:t xml:space="preserve">. </w:t>
      </w:r>
    </w:p>
    <w:p w14:paraId="520B3069" w14:textId="77777777" w:rsidR="00F57211" w:rsidRPr="00ED7892" w:rsidRDefault="00F57211">
      <w:pPr>
        <w:rPr>
          <w:rFonts w:asciiTheme="majorHAnsi" w:eastAsiaTheme="majorEastAsia" w:hAnsiTheme="majorHAnsi" w:cstheme="majorBidi"/>
          <w:b/>
          <w:color w:val="00B0F0"/>
          <w:sz w:val="32"/>
          <w:szCs w:val="32"/>
        </w:rPr>
      </w:pPr>
      <w:r w:rsidRPr="00ED7892">
        <w:br w:type="page"/>
      </w:r>
    </w:p>
    <w:p w14:paraId="1959C763" w14:textId="23CA3F98" w:rsidR="00061D90" w:rsidRPr="00ED7892" w:rsidRDefault="001C42BE" w:rsidP="003730D6">
      <w:pPr>
        <w:pStyle w:val="Kop1"/>
      </w:pPr>
      <w:bookmarkStart w:id="35" w:name="_Toc190065716"/>
      <w:r w:rsidRPr="00ED7892">
        <w:lastRenderedPageBreak/>
        <w:t>Welke gegevens gebruiken we bij het bepalen van de WOZ-waarde?</w:t>
      </w:r>
      <w:bookmarkEnd w:id="35"/>
    </w:p>
    <w:p w14:paraId="2442D3B1" w14:textId="5D8103E8" w:rsidR="00A209BC" w:rsidRPr="00ED7892" w:rsidRDefault="00E63174" w:rsidP="003730D6">
      <w:pPr>
        <w:pStyle w:val="Kop2"/>
      </w:pPr>
      <w:bookmarkStart w:id="36" w:name="_Toc190065717"/>
      <w:r w:rsidRPr="00ED7892">
        <w:t>Wat zijn objectkenmerken</w:t>
      </w:r>
      <w:r w:rsidR="001C42BE" w:rsidRPr="00ED7892">
        <w:t>?</w:t>
      </w:r>
      <w:bookmarkEnd w:id="36"/>
    </w:p>
    <w:p w14:paraId="49582134" w14:textId="63D059F9" w:rsidR="00E63174" w:rsidRPr="00ED7892" w:rsidRDefault="00E63174" w:rsidP="00E63174">
      <w:r w:rsidRPr="00ED7892">
        <w:t>U heeft in het kort kunnen lezen hoe de WOZ-waarde tot stand komt (</w:t>
      </w:r>
      <w:hyperlink w:anchor="_Hoe_ziet_het" w:history="1">
        <w:r w:rsidRPr="00ED7892">
          <w:rPr>
            <w:rStyle w:val="Hyperlink"/>
          </w:rPr>
          <w:t>marktanalyse</w:t>
        </w:r>
        <w:r w:rsidR="002332BE" w:rsidRPr="00ED7892">
          <w:rPr>
            <w:rStyle w:val="Hyperlink"/>
          </w:rPr>
          <w:t xml:space="preserve"> uitvoeren</w:t>
        </w:r>
        <w:r w:rsidRPr="00ED7892">
          <w:rPr>
            <w:rStyle w:val="Hyperlink"/>
          </w:rPr>
          <w:t xml:space="preserve">, </w:t>
        </w:r>
        <w:r w:rsidR="005805CC" w:rsidRPr="00ED7892">
          <w:rPr>
            <w:rStyle w:val="Hyperlink"/>
          </w:rPr>
          <w:t>taxatie</w:t>
        </w:r>
        <w:r w:rsidRPr="00ED7892">
          <w:rPr>
            <w:rStyle w:val="Hyperlink"/>
          </w:rPr>
          <w:t xml:space="preserve">model </w:t>
        </w:r>
        <w:r w:rsidR="002332BE" w:rsidRPr="00ED7892">
          <w:rPr>
            <w:rStyle w:val="Hyperlink"/>
          </w:rPr>
          <w:t>inrichten</w:t>
        </w:r>
        <w:r w:rsidRPr="00ED7892">
          <w:rPr>
            <w:rStyle w:val="Hyperlink"/>
          </w:rPr>
          <w:t>, modelwaarde controleren</w:t>
        </w:r>
      </w:hyperlink>
      <w:r w:rsidRPr="00ED7892">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50C3BDFE" w:rsidR="00E63174" w:rsidRPr="00ED7892" w:rsidRDefault="00E63174" w:rsidP="00E63174">
      <w:r w:rsidRPr="00ED7892">
        <w:t>We</w:t>
      </w:r>
      <w:r w:rsidR="00713A35" w:rsidRPr="00ED7892">
        <w:t xml:space="preserve"> onderscheiden twee soorten objectkenmerken in de WOZ</w:t>
      </w:r>
      <w:r w:rsidR="005611FD" w:rsidRPr="00ED7892">
        <w:t>, namelijk</w:t>
      </w:r>
      <w:r w:rsidR="00713A35" w:rsidRPr="00ED7892">
        <w:t xml:space="preserve"> </w:t>
      </w:r>
      <w:r w:rsidR="005611FD" w:rsidRPr="00ED7892">
        <w:t>p</w:t>
      </w:r>
      <w:r w:rsidR="00713A35" w:rsidRPr="00ED7892">
        <w:t xml:space="preserve">rimaire en secundaire objectkenmerken. </w:t>
      </w:r>
    </w:p>
    <w:p w14:paraId="6A4B290C" w14:textId="3F6E3D32" w:rsidR="000B7477" w:rsidRPr="00ED7892" w:rsidRDefault="000B7477" w:rsidP="000B7477">
      <w:pPr>
        <w:pStyle w:val="Kop3"/>
      </w:pPr>
      <w:bookmarkStart w:id="37" w:name="_Wat_zijn_primaire"/>
      <w:bookmarkStart w:id="38" w:name="_Toc190065718"/>
      <w:bookmarkEnd w:id="37"/>
      <w:r w:rsidRPr="00ED7892">
        <w:t>Wat zijn primaire objectkenmerken?</w:t>
      </w:r>
      <w:bookmarkEnd w:id="38"/>
    </w:p>
    <w:p w14:paraId="3CFB1DF5" w14:textId="77777777" w:rsidR="00392176" w:rsidRPr="00ED7892" w:rsidRDefault="00713A35" w:rsidP="00E63174">
      <w:r w:rsidRPr="00ED7892">
        <w:t xml:space="preserve">Primaire objectkenmerken zijn </w:t>
      </w:r>
      <w:r w:rsidRPr="00ED7892">
        <w:rPr>
          <w:b/>
          <w:bCs/>
        </w:rPr>
        <w:t>meetbare</w:t>
      </w:r>
      <w:r w:rsidRPr="00ED7892">
        <w:t xml:space="preserve"> kenmerken van </w:t>
      </w:r>
      <w:r w:rsidR="00940938" w:rsidRPr="00ED7892">
        <w:t xml:space="preserve">een object. </w:t>
      </w:r>
      <w:r w:rsidR="00392176" w:rsidRPr="00ED7892">
        <w:t>Zoals:</w:t>
      </w:r>
    </w:p>
    <w:p w14:paraId="7B3741F1" w14:textId="389E8627" w:rsidR="00392176" w:rsidRPr="00ED7892" w:rsidRDefault="00392176" w:rsidP="00392176">
      <w:pPr>
        <w:pStyle w:val="Lijstalinea"/>
        <w:numPr>
          <w:ilvl w:val="0"/>
          <w:numId w:val="24"/>
        </w:numPr>
      </w:pPr>
      <w:r w:rsidRPr="00ED7892">
        <w:t>de grootte (oppervlakte, perceelgrootte, enz.);</w:t>
      </w:r>
    </w:p>
    <w:p w14:paraId="5C79F315" w14:textId="77777777" w:rsidR="00392176" w:rsidRPr="00ED7892" w:rsidRDefault="00392176" w:rsidP="00392176">
      <w:pPr>
        <w:pStyle w:val="Lijstalinea"/>
        <w:numPr>
          <w:ilvl w:val="0"/>
          <w:numId w:val="24"/>
        </w:numPr>
      </w:pPr>
      <w:r w:rsidRPr="00ED7892">
        <w:t>het bouwjaar;</w:t>
      </w:r>
    </w:p>
    <w:p w14:paraId="09956093" w14:textId="77777777" w:rsidR="000B7477" w:rsidRPr="00ED7892" w:rsidRDefault="00392176" w:rsidP="00392176">
      <w:pPr>
        <w:pStyle w:val="Lijstalinea"/>
        <w:numPr>
          <w:ilvl w:val="0"/>
          <w:numId w:val="24"/>
        </w:numPr>
      </w:pPr>
      <w:r w:rsidRPr="00ED7892">
        <w:t>het adres/de buurt</w:t>
      </w:r>
      <w:r w:rsidR="000B7477" w:rsidRPr="00ED7892">
        <w:t>;</w:t>
      </w:r>
    </w:p>
    <w:p w14:paraId="0A7F9336" w14:textId="42E28A69" w:rsidR="000B7477" w:rsidRPr="00ED7892" w:rsidRDefault="00392176" w:rsidP="00392176">
      <w:pPr>
        <w:pStyle w:val="Lijstalinea"/>
        <w:numPr>
          <w:ilvl w:val="0"/>
          <w:numId w:val="24"/>
        </w:numPr>
      </w:pPr>
      <w:r w:rsidRPr="00ED7892">
        <w:t>het type object (</w:t>
      </w:r>
      <w:r w:rsidR="000B7477" w:rsidRPr="00ED7892">
        <w:t xml:space="preserve">bijvoorbeeld </w:t>
      </w:r>
      <w:r w:rsidRPr="00ED7892">
        <w:t xml:space="preserve">een vrijstaande woning, appartement of rijwoning) en </w:t>
      </w:r>
    </w:p>
    <w:p w14:paraId="26001D0D" w14:textId="032E6E6D" w:rsidR="00713A35" w:rsidRPr="00ED7892" w:rsidRDefault="00392176" w:rsidP="00392176">
      <w:pPr>
        <w:pStyle w:val="Lijstalinea"/>
        <w:numPr>
          <w:ilvl w:val="0"/>
          <w:numId w:val="24"/>
        </w:numPr>
      </w:pPr>
      <w:r w:rsidRPr="00ED7892">
        <w:t>welke/hoeveel bijgebouwen</w:t>
      </w:r>
      <w:r w:rsidR="000B7477" w:rsidRPr="00ED7892">
        <w:t xml:space="preserve"> (bijvoorbeeld een garage, tuinhuis, dakkapel of balkon)</w:t>
      </w:r>
      <w:r w:rsidRPr="00ED7892">
        <w:t xml:space="preserve"> er zijn. </w:t>
      </w:r>
    </w:p>
    <w:p w14:paraId="274EF51C" w14:textId="3EAE58D7" w:rsidR="000B7477" w:rsidRPr="00ED7892" w:rsidRDefault="000B7477" w:rsidP="000B7477">
      <w:pPr>
        <w:pStyle w:val="Kop3"/>
      </w:pPr>
      <w:bookmarkStart w:id="39" w:name="_Wat_zijn_secundaire"/>
      <w:bookmarkStart w:id="40" w:name="_Toc190065719"/>
      <w:bookmarkEnd w:id="39"/>
      <w:r w:rsidRPr="00ED7892">
        <w:t>Wat zijn secundaire objectkenmerken?</w:t>
      </w:r>
      <w:bookmarkEnd w:id="40"/>
    </w:p>
    <w:p w14:paraId="6A123564" w14:textId="077AD930" w:rsidR="0092390D" w:rsidRPr="00ED7892" w:rsidRDefault="000B7477" w:rsidP="000B7477">
      <w:r w:rsidRPr="00ED7892">
        <w:t>Secundaire objectkenmerken bevatten een oordeel over het WOZ-object of over de omgeving</w:t>
      </w:r>
      <w:r w:rsidR="0092390D" w:rsidRPr="00ED7892">
        <w:t>. Een paar voorbeelden van secundaire objectkenmerken zijn:</w:t>
      </w:r>
    </w:p>
    <w:p w14:paraId="1D059D94" w14:textId="7F32909D" w:rsidR="0092390D" w:rsidRPr="00ED7892" w:rsidRDefault="00962CBD" w:rsidP="0092390D">
      <w:pPr>
        <w:pStyle w:val="Lijstalinea"/>
        <w:numPr>
          <w:ilvl w:val="0"/>
          <w:numId w:val="24"/>
        </w:numPr>
      </w:pPr>
      <w:r w:rsidRPr="00ED7892">
        <w:t>d</w:t>
      </w:r>
      <w:r w:rsidR="0092390D" w:rsidRPr="00ED7892">
        <w:t>e onderhoudsstaat;</w:t>
      </w:r>
    </w:p>
    <w:p w14:paraId="66002C13" w14:textId="034EB49B" w:rsidR="0092390D" w:rsidRPr="00ED7892" w:rsidRDefault="00962CBD" w:rsidP="0092390D">
      <w:pPr>
        <w:pStyle w:val="Lijstalinea"/>
        <w:numPr>
          <w:ilvl w:val="0"/>
          <w:numId w:val="24"/>
        </w:numPr>
      </w:pPr>
      <w:r w:rsidRPr="00ED7892">
        <w:t>d</w:t>
      </w:r>
      <w:r w:rsidR="0092390D" w:rsidRPr="00ED7892">
        <w:t>e ligging van het object;</w:t>
      </w:r>
    </w:p>
    <w:p w14:paraId="4192F3EA" w14:textId="4B0A09B8" w:rsidR="000B7477" w:rsidRPr="00ED7892" w:rsidRDefault="00962CBD" w:rsidP="000B7477">
      <w:pPr>
        <w:pStyle w:val="Lijstalinea"/>
        <w:numPr>
          <w:ilvl w:val="0"/>
          <w:numId w:val="24"/>
        </w:numPr>
      </w:pPr>
      <w:r w:rsidRPr="00ED7892">
        <w:t>d</w:t>
      </w:r>
      <w:r w:rsidR="0092390D" w:rsidRPr="00ED7892">
        <w:t>e uitstraling van het object;</w:t>
      </w:r>
    </w:p>
    <w:p w14:paraId="709B2765" w14:textId="06B731F8" w:rsidR="0092390D" w:rsidRPr="00ED7892" w:rsidRDefault="00962CBD" w:rsidP="000B7477">
      <w:pPr>
        <w:pStyle w:val="Lijstalinea"/>
        <w:numPr>
          <w:ilvl w:val="0"/>
          <w:numId w:val="24"/>
        </w:numPr>
      </w:pPr>
      <w:r w:rsidRPr="00ED7892">
        <w:t>d</w:t>
      </w:r>
      <w:r w:rsidR="0092390D" w:rsidRPr="00ED7892">
        <w:t xml:space="preserve">e kwaliteit van het object. </w:t>
      </w:r>
    </w:p>
    <w:p w14:paraId="032E0ED2" w14:textId="527043FD" w:rsidR="00713A35" w:rsidRPr="00ED7892" w:rsidRDefault="00713A35" w:rsidP="00713A35">
      <w:pPr>
        <w:pStyle w:val="Kop2"/>
      </w:pPr>
      <w:bookmarkStart w:id="41" w:name="_Toc190065720"/>
      <w:r w:rsidRPr="00ED7892">
        <w:t xml:space="preserve">Hoe </w:t>
      </w:r>
      <w:r w:rsidR="0092390D" w:rsidRPr="00ED7892">
        <w:t xml:space="preserve">komen we aan </w:t>
      </w:r>
      <w:r w:rsidR="00C52271" w:rsidRPr="00ED7892">
        <w:t>(</w:t>
      </w:r>
      <w:r w:rsidR="0092390D" w:rsidRPr="00ED7892">
        <w:t>de informatie over</w:t>
      </w:r>
      <w:r w:rsidR="00C52271" w:rsidRPr="00ED7892">
        <w:t>)</w:t>
      </w:r>
      <w:r w:rsidR="0092390D" w:rsidRPr="00ED7892">
        <w:t xml:space="preserve"> </w:t>
      </w:r>
      <w:r w:rsidRPr="00ED7892">
        <w:t xml:space="preserve">de </w:t>
      </w:r>
      <w:r w:rsidR="00E71AC0" w:rsidRPr="00ED7892">
        <w:t xml:space="preserve">primaire </w:t>
      </w:r>
      <w:r w:rsidRPr="00ED7892">
        <w:t>objectkenmerken?</w:t>
      </w:r>
      <w:bookmarkEnd w:id="41"/>
    </w:p>
    <w:p w14:paraId="2552C94F" w14:textId="185E09C5" w:rsidR="009525AB" w:rsidRPr="00ED7892" w:rsidRDefault="009525AB" w:rsidP="00C52271">
      <w:r w:rsidRPr="00ED7892">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Pr="00ED7892" w:rsidRDefault="009525AB" w:rsidP="00C52271">
      <w:r w:rsidRPr="00ED7892">
        <w:t>Deze basisregistraties gebruiken wij het meest:</w:t>
      </w:r>
    </w:p>
    <w:p w14:paraId="55839D30" w14:textId="0818E93A" w:rsidR="009525AB" w:rsidRPr="00ED7892" w:rsidRDefault="009525AB" w:rsidP="009525AB">
      <w:pPr>
        <w:pStyle w:val="Lijstalinea"/>
        <w:numPr>
          <w:ilvl w:val="0"/>
          <w:numId w:val="24"/>
        </w:numPr>
      </w:pPr>
      <w:r w:rsidRPr="00ED7892">
        <w:t>BAG (Basisregistratie Adressen en Gebouwen) gebruiken we voor het bepalen van adressen en huisnummer. In de BAG staan ook bouwjaren en de gebruiksoppervlakten van woningen.</w:t>
      </w:r>
    </w:p>
    <w:p w14:paraId="2C4942A9" w14:textId="16FB5183" w:rsidR="00E03AA6" w:rsidRPr="00ED7892" w:rsidRDefault="00E03AA6" w:rsidP="00E03AA6">
      <w:pPr>
        <w:pStyle w:val="Lijstalinea"/>
        <w:numPr>
          <w:ilvl w:val="0"/>
          <w:numId w:val="24"/>
        </w:numPr>
      </w:pPr>
      <w:r w:rsidRPr="00ED7892">
        <w:t>BRK (Basisregistratie Kadaster) gebruiken we om te kijken hoe groot een perceel is en wie welk perceel in eigendom heeft.</w:t>
      </w:r>
    </w:p>
    <w:p w14:paraId="3EB81323" w14:textId="62DD3BDA" w:rsidR="009525AB" w:rsidRPr="00ED7892" w:rsidRDefault="009525AB" w:rsidP="009525AB">
      <w:pPr>
        <w:pStyle w:val="Lijstalinea"/>
        <w:numPr>
          <w:ilvl w:val="0"/>
          <w:numId w:val="24"/>
        </w:numPr>
      </w:pPr>
      <w:r w:rsidRPr="00ED7892">
        <w:t>BRP (Basisregistratie Personen, vroeger was dit GBA) gebruiken we om te kijken wie dat de gebruiker van een woning is.</w:t>
      </w:r>
      <w:r w:rsidR="00E03AA6" w:rsidRPr="00ED7892">
        <w:t xml:space="preserve"> Dat is vooral belangrijk om te bepalen wie de belasting moet betalen.</w:t>
      </w:r>
      <w:r w:rsidRPr="00ED7892">
        <w:t xml:space="preserve"> </w:t>
      </w:r>
    </w:p>
    <w:p w14:paraId="3EF4EBEF" w14:textId="77777777" w:rsidR="00E03AA6" w:rsidRPr="00ED7892" w:rsidRDefault="00E03AA6" w:rsidP="00C52271">
      <w:r w:rsidRPr="00ED7892">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7981DCD8" w:rsidR="00E03AA6" w:rsidRPr="00ED7892" w:rsidRDefault="00E03AA6" w:rsidP="00C52271">
      <w:r w:rsidRPr="00ED7892">
        <w:t>Alle basisregistraties samen vormen een stelsel. Dat betekent dat de registraties aan elkaar gekoppeld zijn. Als er iets verander</w:t>
      </w:r>
      <w:r w:rsidR="001F11A6" w:rsidRPr="00ED7892">
        <w:t>t</w:t>
      </w:r>
      <w:r w:rsidRPr="00ED7892">
        <w:t xml:space="preserve"> in de ene registratie, komt daar</w:t>
      </w:r>
      <w:r w:rsidR="00962CBD" w:rsidRPr="00ED7892">
        <w:t>van</w:t>
      </w:r>
      <w:r w:rsidRPr="00ED7892">
        <w:t xml:space="preserve"> een melding bij de andere registratie</w:t>
      </w:r>
      <w:r w:rsidR="001F11A6" w:rsidRPr="00ED7892">
        <w:t>. In die registratie kunnen de gegevens dan gewijzigd worden, zodat in alle registraties</w:t>
      </w:r>
      <w:r w:rsidR="005611FD" w:rsidRPr="00ED7892">
        <w:t>,</w:t>
      </w:r>
      <w:r w:rsidR="001F11A6" w:rsidRPr="00ED7892">
        <w:t xml:space="preserve"> dezelfde juiste gegevens staan.</w:t>
      </w:r>
    </w:p>
    <w:p w14:paraId="5AB9DFCA" w14:textId="69E8379C" w:rsidR="00E03AA6" w:rsidRPr="00ED7892" w:rsidRDefault="00E03AA6" w:rsidP="00C52271">
      <w:pPr>
        <w:rPr>
          <w:rStyle w:val="Subtielebenadrukking"/>
        </w:rPr>
      </w:pPr>
      <w:r w:rsidRPr="00ED7892">
        <w:rPr>
          <w:rStyle w:val="Subtielebenadrukking"/>
        </w:rPr>
        <w:t xml:space="preserve">Een voorbeeld: </w:t>
      </w:r>
      <w:r w:rsidR="001F11A6" w:rsidRPr="00ED7892">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Pr="00ED7892" w:rsidRDefault="00E71AC0" w:rsidP="00C52271">
      <w:pPr>
        <w:pStyle w:val="Kop2"/>
      </w:pPr>
      <w:bookmarkStart w:id="42" w:name="_Toc190065721"/>
      <w:r w:rsidRPr="00ED7892">
        <w:t>Hoe komen we aan (de informatie over) de secundaire objectkenmerken?</w:t>
      </w:r>
      <w:bookmarkEnd w:id="42"/>
    </w:p>
    <w:p w14:paraId="10FFA777" w14:textId="50F48111" w:rsidR="00E71AC0" w:rsidRPr="00ED7892" w:rsidRDefault="00E71AC0" w:rsidP="00E71AC0">
      <w:r w:rsidRPr="00ED7892">
        <w:t xml:space="preserve">Om te controleren </w:t>
      </w:r>
      <w:r w:rsidR="00962CBD" w:rsidRPr="00ED7892">
        <w:t>of</w:t>
      </w:r>
      <w:r w:rsidRPr="00ED7892">
        <w:t xml:space="preserve"> de secundaire objectenkenmerken van een woning kloppen</w:t>
      </w:r>
      <w:r w:rsidR="005611FD" w:rsidRPr="00ED7892">
        <w:t>,</w:t>
      </w:r>
      <w:r w:rsidRPr="00ED7892">
        <w:t xml:space="preserve"> gebruiken we andere bronnen. We bekijken advertenties van woningen die te koop staan op bijvoorbeeld </w:t>
      </w:r>
      <w:proofErr w:type="spellStart"/>
      <w:r w:rsidRPr="00ED7892">
        <w:t>Funda</w:t>
      </w:r>
      <w:proofErr w:type="spellEnd"/>
      <w:r w:rsidRPr="00ED7892">
        <w:t xml:space="preserve">. We vragen informatie op via </w:t>
      </w:r>
      <w:r w:rsidR="00962CBD" w:rsidRPr="00ED7892">
        <w:t xml:space="preserve">een </w:t>
      </w:r>
      <w:r w:rsidRPr="00ED7892">
        <w:t xml:space="preserve">inlichtingenformulier of we vragen woningeigenaren foto's van hun woning te sturen via </w:t>
      </w:r>
      <w:r w:rsidR="00542A18">
        <w:t>de foto-tool</w:t>
      </w:r>
      <w:r w:rsidRPr="00ED7892">
        <w:t>. </w:t>
      </w:r>
    </w:p>
    <w:p w14:paraId="0BB3A3B2" w14:textId="7C3A343D" w:rsidR="00A209BC" w:rsidRPr="00ED7892" w:rsidRDefault="00E71AC0" w:rsidP="003730D6">
      <w:pPr>
        <w:pStyle w:val="Kop2"/>
      </w:pPr>
      <w:bookmarkStart w:id="43" w:name="_[Ik_wil_graag"/>
      <w:bookmarkStart w:id="44" w:name="_Toc190065722"/>
      <w:bookmarkEnd w:id="43"/>
      <w:r w:rsidRPr="00ED7892">
        <w:t>Hoe worden de objectgegevens bijgehouden?</w:t>
      </w:r>
      <w:bookmarkEnd w:id="44"/>
    </w:p>
    <w:p w14:paraId="452437DA" w14:textId="7BAFA874" w:rsidR="00D907BA" w:rsidRPr="00ED7892" w:rsidRDefault="00D907BA" w:rsidP="00D907BA">
      <w:pPr>
        <w:pStyle w:val="Kop3"/>
      </w:pPr>
      <w:bookmarkStart w:id="45" w:name="_Toc190065723"/>
      <w:r w:rsidRPr="00ED7892">
        <w:t>Hoe worden de basisregistraties b</w:t>
      </w:r>
      <w:r w:rsidR="00E71AC0" w:rsidRPr="00ED7892">
        <w:t>ijge</w:t>
      </w:r>
      <w:r w:rsidRPr="00ED7892">
        <w:t>houden?</w:t>
      </w:r>
      <w:bookmarkEnd w:id="45"/>
    </w:p>
    <w:p w14:paraId="059B87C9" w14:textId="4B1881EB" w:rsidR="00A209BC" w:rsidRPr="00ED7892" w:rsidRDefault="00701510" w:rsidP="00A209BC">
      <w:pPr>
        <w:rPr>
          <w:color w:val="000000" w:themeColor="text1"/>
        </w:rPr>
      </w:pPr>
      <w:r w:rsidRPr="00ED7892">
        <w:rPr>
          <w:color w:val="000000" w:themeColor="text1"/>
        </w:rPr>
        <w:t>Van e</w:t>
      </w:r>
      <w:r w:rsidR="000028FC" w:rsidRPr="00ED7892">
        <w:rPr>
          <w:color w:val="000000" w:themeColor="text1"/>
        </w:rPr>
        <w:t>lk WOZ-</w:t>
      </w:r>
      <w:r w:rsidR="00D772F2" w:rsidRPr="00ED7892">
        <w:rPr>
          <w:color w:val="000000" w:themeColor="text1"/>
        </w:rPr>
        <w:t xml:space="preserve">object </w:t>
      </w:r>
      <w:r w:rsidR="00D907BA" w:rsidRPr="00ED7892">
        <w:rPr>
          <w:color w:val="000000" w:themeColor="text1"/>
        </w:rPr>
        <w:t>staan</w:t>
      </w:r>
      <w:r w:rsidRPr="00ED7892">
        <w:rPr>
          <w:color w:val="000000" w:themeColor="text1"/>
        </w:rPr>
        <w:t xml:space="preserve"> alle </w:t>
      </w:r>
      <w:r w:rsidR="00D907BA" w:rsidRPr="00ED7892">
        <w:rPr>
          <w:color w:val="000000" w:themeColor="text1"/>
        </w:rPr>
        <w:t>object</w:t>
      </w:r>
      <w:r w:rsidRPr="00ED7892">
        <w:rPr>
          <w:color w:val="000000" w:themeColor="text1"/>
        </w:rPr>
        <w:t>kenmerken</w:t>
      </w:r>
      <w:r w:rsidR="00D772F2" w:rsidRPr="00ED7892">
        <w:rPr>
          <w:color w:val="000000" w:themeColor="text1"/>
        </w:rPr>
        <w:t xml:space="preserve"> in </w:t>
      </w:r>
      <w:r w:rsidRPr="00ED7892">
        <w:rPr>
          <w:color w:val="000000" w:themeColor="text1"/>
        </w:rPr>
        <w:t>WOZ-administratie</w:t>
      </w:r>
      <w:r w:rsidR="00D907BA" w:rsidRPr="00ED7892">
        <w:rPr>
          <w:color w:val="000000" w:themeColor="text1"/>
        </w:rPr>
        <w:t xml:space="preserve">. Deze objectkenmerken gebruiken we voor het hele </w:t>
      </w:r>
      <w:hyperlink w:anchor="_Hoe_ziet_het" w:history="1">
        <w:r w:rsidR="00D907BA" w:rsidRPr="00ED7892">
          <w:rPr>
            <w:rStyle w:val="Hyperlink"/>
          </w:rPr>
          <w:t>WOZ-proces</w:t>
        </w:r>
      </w:hyperlink>
      <w:r w:rsidR="00D907BA" w:rsidRPr="00ED7892">
        <w:rPr>
          <w:color w:val="000000" w:themeColor="text1"/>
        </w:rPr>
        <w:t xml:space="preserve"> (marktanalyse, </w:t>
      </w:r>
      <w:r w:rsidR="00962CBD" w:rsidRPr="00ED7892">
        <w:rPr>
          <w:color w:val="000000" w:themeColor="text1"/>
        </w:rPr>
        <w:t>taxatie</w:t>
      </w:r>
      <w:r w:rsidR="00D907BA" w:rsidRPr="00ED7892">
        <w:rPr>
          <w:color w:val="000000" w:themeColor="text1"/>
        </w:rPr>
        <w:t xml:space="preserve">model inrichten, modelwaarde controleren). </w:t>
      </w:r>
    </w:p>
    <w:p w14:paraId="766184B5" w14:textId="1EFD9F62" w:rsidR="00E70040" w:rsidRPr="00ED7892" w:rsidRDefault="00E70040" w:rsidP="00701510">
      <w:pPr>
        <w:rPr>
          <w:color w:val="000000" w:themeColor="text1"/>
        </w:rPr>
      </w:pPr>
      <w:r w:rsidRPr="00ED7892">
        <w:rPr>
          <w:color w:val="000000" w:themeColor="text1"/>
        </w:rPr>
        <w:t>We hebben</w:t>
      </w:r>
      <w:r w:rsidR="00701510" w:rsidRPr="00ED7892">
        <w:rPr>
          <w:color w:val="000000" w:themeColor="text1"/>
        </w:rPr>
        <w:t xml:space="preserve"> een team van </w:t>
      </w:r>
      <w:r w:rsidR="00280DAD" w:rsidRPr="00ED7892">
        <w:rPr>
          <w:color w:val="000000" w:themeColor="text1"/>
        </w:rPr>
        <w:t xml:space="preserve">vaste </w:t>
      </w:r>
      <w:r w:rsidR="008D7645" w:rsidRPr="00ED7892">
        <w:rPr>
          <w:color w:val="000000" w:themeColor="text1"/>
        </w:rPr>
        <w:t>‘</w:t>
      </w:r>
      <w:r w:rsidR="00701510" w:rsidRPr="00ED7892">
        <w:rPr>
          <w:color w:val="000000" w:themeColor="text1"/>
        </w:rPr>
        <w:t>gegevensbeheerders</w:t>
      </w:r>
      <w:r w:rsidR="008D7645" w:rsidRPr="00ED7892">
        <w:rPr>
          <w:color w:val="000000" w:themeColor="text1"/>
        </w:rPr>
        <w:t>’</w:t>
      </w:r>
      <w:r w:rsidR="00701510" w:rsidRPr="00ED7892">
        <w:rPr>
          <w:color w:val="000000" w:themeColor="text1"/>
        </w:rPr>
        <w:t xml:space="preserve"> </w:t>
      </w:r>
      <w:r w:rsidR="00280DAD" w:rsidRPr="00ED7892">
        <w:rPr>
          <w:color w:val="000000" w:themeColor="text1"/>
        </w:rPr>
        <w:t xml:space="preserve">die kijken of </w:t>
      </w:r>
      <w:r w:rsidR="00701510" w:rsidRPr="00ED7892">
        <w:rPr>
          <w:color w:val="000000" w:themeColor="text1"/>
        </w:rPr>
        <w:t xml:space="preserve">de gegevens in </w:t>
      </w:r>
      <w:r w:rsidRPr="00ED7892">
        <w:rPr>
          <w:color w:val="000000" w:themeColor="text1"/>
        </w:rPr>
        <w:t>onze</w:t>
      </w:r>
      <w:r w:rsidR="00701510" w:rsidRPr="00ED7892">
        <w:rPr>
          <w:color w:val="000000" w:themeColor="text1"/>
        </w:rPr>
        <w:t xml:space="preserve"> WOZ-administratie </w:t>
      </w:r>
      <w:r w:rsidR="00280DAD" w:rsidRPr="00ED7892">
        <w:rPr>
          <w:color w:val="000000" w:themeColor="text1"/>
        </w:rPr>
        <w:t xml:space="preserve">hetzelfde zijn als </w:t>
      </w:r>
      <w:r w:rsidR="00701510" w:rsidRPr="00ED7892">
        <w:rPr>
          <w:color w:val="000000" w:themeColor="text1"/>
        </w:rPr>
        <w:t>de gegevens in de</w:t>
      </w:r>
      <w:r w:rsidRPr="00ED7892">
        <w:rPr>
          <w:color w:val="000000" w:themeColor="text1"/>
        </w:rPr>
        <w:t xml:space="preserve"> basisregistraties</w:t>
      </w:r>
      <w:r w:rsidR="00701510" w:rsidRPr="00ED7892">
        <w:rPr>
          <w:color w:val="000000" w:themeColor="text1"/>
        </w:rPr>
        <w:t xml:space="preserve">. </w:t>
      </w:r>
      <w:r w:rsidRPr="00ED7892">
        <w:rPr>
          <w:color w:val="000000" w:themeColor="text1"/>
        </w:rPr>
        <w:t>Is er iets niet hetzelfde? Dan zoeken we uit wat het goede gegeven is. Het goede gegeven passen w</w:t>
      </w:r>
      <w:r w:rsidR="00E71AC0" w:rsidRPr="00ED7892">
        <w:rPr>
          <w:color w:val="000000" w:themeColor="text1"/>
        </w:rPr>
        <w:t>e</w:t>
      </w:r>
      <w:r w:rsidRPr="00ED7892">
        <w:rPr>
          <w:color w:val="000000" w:themeColor="text1"/>
        </w:rPr>
        <w:t xml:space="preserve"> aan in de WOZ-administratie en we geven het door aan degene die verantwoordelijk is voor de basisregistratie dat er iets niet klopt.</w:t>
      </w:r>
      <w:r w:rsidR="00D907BA" w:rsidRPr="00ED7892">
        <w:rPr>
          <w:color w:val="000000" w:themeColor="text1"/>
        </w:rPr>
        <w:t xml:space="preserve"> Dat heet een ‘terugmelding’.</w:t>
      </w:r>
      <w:r w:rsidRPr="00ED7892">
        <w:rPr>
          <w:color w:val="000000" w:themeColor="text1"/>
        </w:rPr>
        <w:t xml:space="preserve"> Degene die verantwoordelijk is voor de basisadministratie is de bronhouder. De bronhouder kan door onze </w:t>
      </w:r>
      <w:r w:rsidR="00D907BA" w:rsidRPr="00ED7892">
        <w:rPr>
          <w:color w:val="000000" w:themeColor="text1"/>
        </w:rPr>
        <w:t>terug</w:t>
      </w:r>
      <w:r w:rsidRPr="00ED7892">
        <w:rPr>
          <w:color w:val="000000" w:themeColor="text1"/>
        </w:rPr>
        <w:t>melding de basisregistratie waar hij</w:t>
      </w:r>
      <w:r w:rsidR="00D907BA" w:rsidRPr="00ED7892">
        <w:rPr>
          <w:color w:val="000000" w:themeColor="text1"/>
        </w:rPr>
        <w:t>/zij</w:t>
      </w:r>
      <w:r w:rsidRPr="00ED7892">
        <w:rPr>
          <w:color w:val="000000" w:themeColor="text1"/>
        </w:rPr>
        <w:t xml:space="preserve"> verantwoordelijk voor is aanpassen, zodat die weer klopt. </w:t>
      </w:r>
    </w:p>
    <w:p w14:paraId="5E83CB2B" w14:textId="048A9BAE" w:rsidR="00D907BA" w:rsidRPr="00ED7892" w:rsidRDefault="00D907BA" w:rsidP="00701510">
      <w:pPr>
        <w:rPr>
          <w:color w:val="000000" w:themeColor="text1"/>
        </w:rPr>
      </w:pPr>
      <w:r w:rsidRPr="00ED7892">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Pr="00ED7892" w:rsidRDefault="00D907BA" w:rsidP="00D907BA">
      <w:pPr>
        <w:pStyle w:val="Kop3"/>
      </w:pPr>
      <w:bookmarkStart w:id="46" w:name="_Toc190065724"/>
      <w:r w:rsidRPr="00ED7892">
        <w:lastRenderedPageBreak/>
        <w:t>Hoe worden de objectgegevens nog meer bijgehouden?</w:t>
      </w:r>
      <w:bookmarkEnd w:id="46"/>
    </w:p>
    <w:p w14:paraId="0828D66D" w14:textId="18AB8F78" w:rsidR="00103F73" w:rsidRPr="00ED7892" w:rsidRDefault="00103F73" w:rsidP="00103F73">
      <w:pPr>
        <w:pStyle w:val="Kop4"/>
      </w:pPr>
      <w:r w:rsidRPr="00ED7892">
        <w:t xml:space="preserve">Advertenties op </w:t>
      </w:r>
      <w:proofErr w:type="spellStart"/>
      <w:r w:rsidRPr="00ED7892">
        <w:t>Funda</w:t>
      </w:r>
      <w:proofErr w:type="spellEnd"/>
    </w:p>
    <w:p w14:paraId="2AA8E3F4" w14:textId="664C7A51" w:rsidR="003B17AB" w:rsidRPr="00ED7892" w:rsidRDefault="00103F73" w:rsidP="00103F73">
      <w:pPr>
        <w:rPr>
          <w:color w:val="000000" w:themeColor="text1"/>
        </w:rPr>
      </w:pPr>
      <w:r w:rsidRPr="00ED7892">
        <w:rPr>
          <w:color w:val="000000" w:themeColor="text1"/>
        </w:rPr>
        <w:t xml:space="preserve">We gebruiken ook andere hulpmiddelen om de objectkenmerken van woningen te controleren. </w:t>
      </w:r>
      <w:r w:rsidR="00280DAD" w:rsidRPr="00ED7892">
        <w:rPr>
          <w:color w:val="000000" w:themeColor="text1"/>
        </w:rPr>
        <w:t xml:space="preserve">Zo </w:t>
      </w:r>
      <w:r w:rsidRPr="00ED7892">
        <w:rPr>
          <w:color w:val="000000" w:themeColor="text1"/>
        </w:rPr>
        <w:t>controleren we</w:t>
      </w:r>
      <w:r w:rsidR="00280DAD" w:rsidRPr="00ED7892">
        <w:rPr>
          <w:color w:val="000000" w:themeColor="text1"/>
        </w:rPr>
        <w:t xml:space="preserve"> alle foto’s en kenmerken van alle woningen die op </w:t>
      </w:r>
      <w:proofErr w:type="spellStart"/>
      <w:r w:rsidRPr="00ED7892">
        <w:rPr>
          <w:color w:val="000000" w:themeColor="text1"/>
        </w:rPr>
        <w:t>F</w:t>
      </w:r>
      <w:r w:rsidR="00280DAD" w:rsidRPr="00ED7892">
        <w:rPr>
          <w:color w:val="000000" w:themeColor="text1"/>
        </w:rPr>
        <w:t>unda</w:t>
      </w:r>
      <w:proofErr w:type="spellEnd"/>
      <w:r w:rsidR="00280DAD" w:rsidRPr="00ED7892">
        <w:rPr>
          <w:color w:val="000000" w:themeColor="text1"/>
        </w:rPr>
        <w:t xml:space="preserve"> </w:t>
      </w:r>
      <w:r w:rsidRPr="00ED7892">
        <w:rPr>
          <w:color w:val="000000" w:themeColor="text1"/>
        </w:rPr>
        <w:t>komen</w:t>
      </w:r>
      <w:r w:rsidR="00280DAD" w:rsidRPr="00ED7892">
        <w:rPr>
          <w:color w:val="000000" w:themeColor="text1"/>
        </w:rPr>
        <w:t>. Dit noem</w:t>
      </w:r>
      <w:r w:rsidR="00D9660A" w:rsidRPr="00ED7892">
        <w:rPr>
          <w:color w:val="000000" w:themeColor="text1"/>
        </w:rPr>
        <w:t>en we</w:t>
      </w:r>
      <w:r w:rsidR="00280DAD" w:rsidRPr="00ED7892">
        <w:rPr>
          <w:color w:val="000000" w:themeColor="text1"/>
        </w:rPr>
        <w:t xml:space="preserve"> de </w:t>
      </w:r>
      <w:r w:rsidR="008D7645" w:rsidRPr="00ED7892">
        <w:rPr>
          <w:color w:val="000000" w:themeColor="text1"/>
        </w:rPr>
        <w:t>‘</w:t>
      </w:r>
      <w:r w:rsidR="00280DAD" w:rsidRPr="00ED7892">
        <w:rPr>
          <w:color w:val="000000" w:themeColor="text1"/>
        </w:rPr>
        <w:t>vraagprijsanalyse</w:t>
      </w:r>
      <w:r w:rsidR="008D7645" w:rsidRPr="00ED7892">
        <w:rPr>
          <w:color w:val="000000" w:themeColor="text1"/>
        </w:rPr>
        <w:t>’</w:t>
      </w:r>
      <w:r w:rsidR="00280DAD" w:rsidRPr="00ED7892">
        <w:rPr>
          <w:color w:val="000000" w:themeColor="text1"/>
        </w:rPr>
        <w:t xml:space="preserve">. </w:t>
      </w:r>
    </w:p>
    <w:p w14:paraId="5AA73862" w14:textId="26D23E93" w:rsidR="003B17AB" w:rsidRPr="00ED7892" w:rsidRDefault="003B17AB" w:rsidP="003B17AB">
      <w:pPr>
        <w:pStyle w:val="Kop4"/>
      </w:pPr>
      <w:r w:rsidRPr="00ED7892">
        <w:t>Informatie van de koper</w:t>
      </w:r>
    </w:p>
    <w:p w14:paraId="0375407F" w14:textId="59906558" w:rsidR="003B17AB" w:rsidRPr="00ED7892" w:rsidRDefault="00280DAD" w:rsidP="00103F73">
      <w:pPr>
        <w:rPr>
          <w:color w:val="000000" w:themeColor="text1"/>
        </w:rPr>
      </w:pPr>
      <w:r w:rsidRPr="00ED7892">
        <w:rPr>
          <w:color w:val="000000" w:themeColor="text1"/>
        </w:rPr>
        <w:t xml:space="preserve">Bij </w:t>
      </w:r>
      <w:r w:rsidR="008D7645" w:rsidRPr="00ED7892">
        <w:rPr>
          <w:color w:val="000000" w:themeColor="text1"/>
        </w:rPr>
        <w:t xml:space="preserve">de </w:t>
      </w:r>
      <w:r w:rsidRPr="00ED7892">
        <w:rPr>
          <w:color w:val="000000" w:themeColor="text1"/>
        </w:rPr>
        <w:t xml:space="preserve">verkoop van de woning </w:t>
      </w:r>
      <w:r w:rsidR="00103F73" w:rsidRPr="00ED7892">
        <w:rPr>
          <w:color w:val="000000" w:themeColor="text1"/>
        </w:rPr>
        <w:t>controleren we de kenmerken ook altijd</w:t>
      </w:r>
      <w:r w:rsidRPr="00ED7892">
        <w:rPr>
          <w:color w:val="000000" w:themeColor="text1"/>
        </w:rPr>
        <w:t xml:space="preserve">. </w:t>
      </w:r>
      <w:r w:rsidR="003B17AB" w:rsidRPr="00ED7892">
        <w:rPr>
          <w:color w:val="000000" w:themeColor="text1"/>
        </w:rPr>
        <w:t xml:space="preserve">Is er geen advertentie van de woning op internet? Dan vragen we gegevens over de woning op bij de koper. Dit doen we met een inlichtingenformulier of </w:t>
      </w:r>
      <w:r w:rsidR="00674982">
        <w:rPr>
          <w:color w:val="000000" w:themeColor="text1"/>
        </w:rPr>
        <w:t>foto-tool</w:t>
      </w:r>
      <w:r w:rsidR="003B17AB" w:rsidRPr="00ED7892">
        <w:rPr>
          <w:color w:val="000000" w:themeColor="text1"/>
        </w:rPr>
        <w:t xml:space="preserve">. De </w:t>
      </w:r>
      <w:r w:rsidR="00674982">
        <w:rPr>
          <w:color w:val="000000" w:themeColor="text1"/>
        </w:rPr>
        <w:t>foto-tool</w:t>
      </w:r>
      <w:r w:rsidR="003B17AB" w:rsidRPr="00ED7892">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Pr="00ED7892" w:rsidRDefault="003B17AB" w:rsidP="003B17AB">
      <w:pPr>
        <w:pStyle w:val="Kop4"/>
      </w:pPr>
      <w:r w:rsidRPr="00ED7892">
        <w:t>Mutatiesignalering</w:t>
      </w:r>
    </w:p>
    <w:p w14:paraId="1A8E376E" w14:textId="2C8239FC" w:rsidR="00E820BE" w:rsidRPr="00ED7892" w:rsidRDefault="00E820BE" w:rsidP="00E820BE">
      <w:r w:rsidRPr="00ED7892">
        <w:t>Gemeenten laten elk jaar een luchtfoto maken van de hele gemeente. Die foto’s vergelijken de gemeenten dan met de foto van vorig jaar. Zo zien gemeenten of er dingen veranderd zijn. Z</w:t>
      </w:r>
      <w:r w:rsidR="00962CBD" w:rsidRPr="00ED7892">
        <w:t>o</w:t>
      </w:r>
      <w:r w:rsidRPr="00ED7892">
        <w:t xml:space="preserve"> ziet de gemeente bijvoorbeeld of er</w:t>
      </w:r>
      <w:r w:rsidR="00962CBD" w:rsidRPr="00ED7892">
        <w:t xml:space="preserve"> een</w:t>
      </w:r>
      <w:r w:rsidRPr="00ED7892">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ED7892" w:rsidRDefault="00E71AC0" w:rsidP="00E71AC0">
      <w:pPr>
        <w:pStyle w:val="Kop2"/>
      </w:pPr>
      <w:bookmarkStart w:id="47" w:name="_Toc190065725"/>
      <w:r w:rsidRPr="00ED7892">
        <w:t>Hoe zorgen we ervoor dat de gegevens kloppen?</w:t>
      </w:r>
      <w:bookmarkEnd w:id="47"/>
    </w:p>
    <w:p w14:paraId="049D57C6" w14:textId="063CF3C2" w:rsidR="00E71AC0" w:rsidRPr="00ED7892" w:rsidRDefault="00E71AC0" w:rsidP="00E71AC0">
      <w:pPr>
        <w:rPr>
          <w:color w:val="000000" w:themeColor="text1"/>
        </w:rPr>
      </w:pPr>
      <w:r w:rsidRPr="00ED7892">
        <w:rPr>
          <w:color w:val="000000" w:themeColor="text1"/>
        </w:rPr>
        <w:t>We zorgen ervoor dat de regels worden gevolgd die de toezichthouder (</w:t>
      </w:r>
      <w:hyperlink w:anchor="_Wat_doet_de" w:history="1">
        <w:r w:rsidRPr="00ED7892">
          <w:rPr>
            <w:rStyle w:val="Hyperlink"/>
          </w:rPr>
          <w:t>de Waarderingskamer</w:t>
        </w:r>
      </w:hyperlink>
      <w:r w:rsidRPr="00ED7892">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Pr="00ED7892" w:rsidRDefault="00E71AC0" w:rsidP="00E71AC0">
      <w:pPr>
        <w:rPr>
          <w:color w:val="000000" w:themeColor="text1"/>
        </w:rPr>
      </w:pPr>
      <w:r w:rsidRPr="00ED7892">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Pr="00ED7892" w:rsidRDefault="00DF70C7" w:rsidP="00DF70C7">
      <w:pPr>
        <w:pStyle w:val="Kop3"/>
      </w:pPr>
      <w:bookmarkStart w:id="48" w:name="_Toc190065726"/>
      <w:r w:rsidRPr="00ED7892">
        <w:t>Hoe zorgen we ervoor dat we genoeg onderzoek doen naar de objectkenmerken?</w:t>
      </w:r>
      <w:bookmarkEnd w:id="48"/>
    </w:p>
    <w:p w14:paraId="762A096E" w14:textId="7797B80B" w:rsidR="00DF70C7" w:rsidRPr="00ED7892" w:rsidRDefault="00E71AC0" w:rsidP="00701510">
      <w:pPr>
        <w:rPr>
          <w:color w:val="000000" w:themeColor="text1"/>
        </w:rPr>
      </w:pPr>
      <w:r w:rsidRPr="00ED7892">
        <w:rPr>
          <w:color w:val="000000" w:themeColor="text1"/>
        </w:rPr>
        <w:t>D</w:t>
      </w:r>
      <w:r w:rsidR="00DF70C7" w:rsidRPr="00ED7892">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sidRPr="00ED7892">
        <w:rPr>
          <w:color w:val="000000" w:themeColor="text1"/>
        </w:rPr>
        <w:t xml:space="preserve">Met dat beoordelingsprotocol krijgen we een systematisch en objectief beeld van hoe goed en betrouwbaar de objectkenmerken in de WOZ-administratie zijn. </w:t>
      </w:r>
      <w:r w:rsidR="00DF70C7" w:rsidRPr="00ED7892">
        <w:rPr>
          <w:color w:val="000000" w:themeColor="text1"/>
        </w:rPr>
        <w:t xml:space="preserve"> </w:t>
      </w:r>
    </w:p>
    <w:p w14:paraId="07DB6A69" w14:textId="1D59B5A9" w:rsidR="00C8773C" w:rsidRPr="00ED7892" w:rsidRDefault="00C8773C" w:rsidP="00701510">
      <w:pPr>
        <w:rPr>
          <w:color w:val="000000" w:themeColor="text1"/>
        </w:rPr>
      </w:pPr>
      <w:r w:rsidRPr="00ED7892">
        <w:rPr>
          <w:color w:val="000000" w:themeColor="text1"/>
        </w:rPr>
        <w:t>De toezichthouder heeft ons ook de opdracht gegeven om één keer in de vijf jaar de objectkenmerken van elke woning te controleren</w:t>
      </w:r>
      <w:r w:rsidR="00E71AC0" w:rsidRPr="00ED7892">
        <w:rPr>
          <w:color w:val="000000" w:themeColor="text1"/>
        </w:rPr>
        <w:t xml:space="preserve">. Daarom worden verkoopadvertenties </w:t>
      </w:r>
      <w:r w:rsidR="00E71AC0" w:rsidRPr="00ED7892">
        <w:rPr>
          <w:color w:val="000000" w:themeColor="text1"/>
        </w:rPr>
        <w:lastRenderedPageBreak/>
        <w:t xml:space="preserve">gecontroleerd. Klopt er iets niet in de kenmerken en staan er meer van dezelfde huizen in de straat of buurt? Dan controleren we meteen alle gelijke woningen in de straat of buurt. </w:t>
      </w:r>
      <w:r w:rsidRPr="00ED7892">
        <w:rPr>
          <w:color w:val="000000" w:themeColor="text1"/>
        </w:rPr>
        <w:t xml:space="preserve">Daarnaast controleren we met een </w:t>
      </w:r>
      <w:r w:rsidR="00674982">
        <w:rPr>
          <w:color w:val="000000" w:themeColor="text1"/>
        </w:rPr>
        <w:t>foto-tool</w:t>
      </w:r>
      <w:r w:rsidRPr="00ED7892">
        <w:rPr>
          <w:color w:val="000000" w:themeColor="text1"/>
        </w:rPr>
        <w:t xml:space="preserve"> de </w:t>
      </w:r>
      <w:hyperlink w:anchor="_Wat_zijn_secundaire" w:history="1">
        <w:r w:rsidRPr="00ED7892">
          <w:rPr>
            <w:rStyle w:val="Hyperlink"/>
          </w:rPr>
          <w:t>secundaire kenmerken</w:t>
        </w:r>
      </w:hyperlink>
      <w:r w:rsidRPr="00ED7892">
        <w:rPr>
          <w:color w:val="000000" w:themeColor="text1"/>
        </w:rPr>
        <w:t xml:space="preserve"> van duizenden woningen. </w:t>
      </w:r>
    </w:p>
    <w:p w14:paraId="35DF23AD" w14:textId="77777777" w:rsidR="00033DF8" w:rsidRPr="00ED7892" w:rsidRDefault="00033DF8">
      <w:pPr>
        <w:rPr>
          <w:rFonts w:eastAsiaTheme="majorEastAsia" w:cstheme="majorBidi"/>
          <w:b/>
          <w:color w:val="00B0F0"/>
          <w:sz w:val="24"/>
          <w:szCs w:val="32"/>
        </w:rPr>
      </w:pPr>
      <w:r w:rsidRPr="00ED7892">
        <w:br w:type="page"/>
      </w:r>
    </w:p>
    <w:p w14:paraId="4826845D" w14:textId="36D3FD72" w:rsidR="00061D90" w:rsidRPr="00ED7892" w:rsidRDefault="00B42897" w:rsidP="003730D6">
      <w:pPr>
        <w:pStyle w:val="Kop1"/>
      </w:pPr>
      <w:bookmarkStart w:id="49" w:name="_Toc190065727"/>
      <w:r w:rsidRPr="00ED7892">
        <w:lastRenderedPageBreak/>
        <w:t xml:space="preserve">Hoe </w:t>
      </w:r>
      <w:r w:rsidR="00DF09DE" w:rsidRPr="00ED7892">
        <w:t>taxeren</w:t>
      </w:r>
      <w:r w:rsidRPr="00ED7892">
        <w:t xml:space="preserve"> we woningen?</w:t>
      </w:r>
      <w:bookmarkEnd w:id="49"/>
    </w:p>
    <w:p w14:paraId="758AFCC2" w14:textId="7E5F65F0" w:rsidR="00B42897" w:rsidRPr="00ED7892" w:rsidRDefault="00E71AC0" w:rsidP="00535D48">
      <w:r w:rsidRPr="00ED7892">
        <w:t>Eerder</w:t>
      </w:r>
      <w:r w:rsidR="00033DF8" w:rsidRPr="00ED7892">
        <w:t xml:space="preserve"> heeft u kunnen lezen dat we een </w:t>
      </w:r>
      <w:r w:rsidR="00DF09DE" w:rsidRPr="00ED7892">
        <w:t>taxatiemodel</w:t>
      </w:r>
      <w:r w:rsidR="00033DF8" w:rsidRPr="00ED7892">
        <w:t xml:space="preserve"> gebruiken om de WOZ-waarde te bepalen van woningen. Het bepalen van de WOZ-waarde van woningen noemen we ‘</w:t>
      </w:r>
      <w:r w:rsidR="00DF09DE" w:rsidRPr="00ED7892">
        <w:t>taxeren</w:t>
      </w:r>
      <w:r w:rsidR="00033DF8" w:rsidRPr="00ED7892">
        <w:t xml:space="preserve">’. In dit hoofdstuk leggen we uit hoe het </w:t>
      </w:r>
      <w:r w:rsidR="00DF09DE" w:rsidRPr="00ED7892">
        <w:t>taxeren</w:t>
      </w:r>
      <w:r w:rsidR="00033DF8" w:rsidRPr="00ED7892">
        <w:t xml:space="preserve"> van woningen </w:t>
      </w:r>
      <w:r w:rsidR="00BA5BA5" w:rsidRPr="00ED7892">
        <w:t xml:space="preserve">met een </w:t>
      </w:r>
      <w:r w:rsidR="00DF09DE" w:rsidRPr="00ED7892">
        <w:t>taxatiemodel</w:t>
      </w:r>
      <w:r w:rsidR="00BA5BA5" w:rsidRPr="00ED7892">
        <w:t xml:space="preserve"> gaat. </w:t>
      </w:r>
    </w:p>
    <w:p w14:paraId="1E4479BC" w14:textId="4348C797" w:rsidR="00425EC9" w:rsidRPr="00ED7892" w:rsidRDefault="00425EC9" w:rsidP="00425EC9">
      <w:pPr>
        <w:pStyle w:val="Kop2"/>
      </w:pPr>
      <w:bookmarkStart w:id="50" w:name="_Toc190065728"/>
      <w:r w:rsidRPr="00ED7892">
        <w:t xml:space="preserve">Met welk </w:t>
      </w:r>
      <w:r w:rsidR="00DF09DE" w:rsidRPr="00ED7892">
        <w:t>taxatiemodel</w:t>
      </w:r>
      <w:r w:rsidRPr="00ED7892">
        <w:t xml:space="preserve"> werken w</w:t>
      </w:r>
      <w:r w:rsidR="004C120F" w:rsidRPr="00ED7892">
        <w:t>e</w:t>
      </w:r>
      <w:r w:rsidRPr="00ED7892">
        <w:t>?</w:t>
      </w:r>
      <w:bookmarkEnd w:id="50"/>
    </w:p>
    <w:p w14:paraId="33EF4B80" w14:textId="348D67CD" w:rsidR="00425EC9" w:rsidRPr="00ED7892" w:rsidRDefault="00BA5BA5" w:rsidP="00535D48">
      <w:r w:rsidRPr="00ED7892">
        <w:t xml:space="preserve">Het </w:t>
      </w:r>
      <w:r w:rsidR="00DF09DE" w:rsidRPr="00ED7892">
        <w:t>taxatiemodel</w:t>
      </w:r>
      <w:r w:rsidRPr="00ED7892">
        <w:t xml:space="preserve"> zit in een computerprogramma. Het programma dat wij gebruiken heet </w:t>
      </w:r>
      <w:proofErr w:type="spellStart"/>
      <w:r w:rsidRPr="00ED7892">
        <w:t>Ortax</w:t>
      </w:r>
      <w:proofErr w:type="spellEnd"/>
      <w:r w:rsidRPr="00ED7892">
        <w:t xml:space="preserve"> en </w:t>
      </w:r>
      <w:r w:rsidR="00425EC9" w:rsidRPr="00ED7892">
        <w:t>wordt gemaakt</w:t>
      </w:r>
      <w:r w:rsidRPr="00ED7892">
        <w:t xml:space="preserve"> </w:t>
      </w:r>
      <w:r w:rsidR="00962CBD" w:rsidRPr="00ED7892">
        <w:t xml:space="preserve">door </w:t>
      </w:r>
      <w:r w:rsidRPr="00ED7892">
        <w:t>Ortec Finance.</w:t>
      </w:r>
      <w:r w:rsidR="00425EC9" w:rsidRPr="00ED7892">
        <w:t xml:space="preserve"> </w:t>
      </w:r>
      <w:proofErr w:type="spellStart"/>
      <w:r w:rsidR="00425EC9" w:rsidRPr="00ED7892">
        <w:t>Ortax</w:t>
      </w:r>
      <w:proofErr w:type="spellEnd"/>
      <w:r w:rsidR="00425EC9" w:rsidRPr="00ED7892">
        <w:t xml:space="preserve"> rekent voor iedere woning een modelwaarde uit. Daarbij houdt </w:t>
      </w:r>
      <w:proofErr w:type="spellStart"/>
      <w:r w:rsidR="00425EC9" w:rsidRPr="00ED7892">
        <w:t>Ortax</w:t>
      </w:r>
      <w:proofErr w:type="spellEnd"/>
      <w:r w:rsidR="00425EC9" w:rsidRPr="00ED7892">
        <w:t xml:space="preserve"> rekening met verschillen tussen de woningen. Die verschillen zijn bijvoorbeeld het bouwjaar van een woning, de locatie, de </w:t>
      </w:r>
      <w:r w:rsidR="00B74F2E" w:rsidRPr="00ED7892">
        <w:t>oppervlakte</w:t>
      </w:r>
      <w:r w:rsidR="00425EC9" w:rsidRPr="00ED7892">
        <w:t xml:space="preserve"> van de woning of hoeveel grond er bij de woning hoort. </w:t>
      </w:r>
    </w:p>
    <w:p w14:paraId="4EA5A888" w14:textId="12F85B89" w:rsidR="00425EC9" w:rsidRPr="00ED7892" w:rsidRDefault="00425EC9" w:rsidP="00425EC9">
      <w:pPr>
        <w:pStyle w:val="Kop2"/>
      </w:pPr>
      <w:bookmarkStart w:id="51" w:name="_Hoe_werkt_de"/>
      <w:bookmarkStart w:id="52" w:name="_Toc190065729"/>
      <w:bookmarkEnd w:id="51"/>
      <w:r w:rsidRPr="00ED7892">
        <w:t xml:space="preserve">Hoe </w:t>
      </w:r>
      <w:r w:rsidR="006A323D" w:rsidRPr="00ED7892">
        <w:t>gaat</w:t>
      </w:r>
      <w:r w:rsidRPr="00ED7892">
        <w:t xml:space="preserve"> de </w:t>
      </w:r>
      <w:r w:rsidR="006A323D" w:rsidRPr="00ED7892">
        <w:t xml:space="preserve">permanente </w:t>
      </w:r>
      <w:r w:rsidRPr="00ED7892">
        <w:t xml:space="preserve">marktanalyse in </w:t>
      </w:r>
      <w:proofErr w:type="spellStart"/>
      <w:r w:rsidRPr="00ED7892">
        <w:t>Ortax</w:t>
      </w:r>
      <w:proofErr w:type="spellEnd"/>
      <w:r w:rsidRPr="00ED7892">
        <w:t>?</w:t>
      </w:r>
      <w:bookmarkEnd w:id="52"/>
    </w:p>
    <w:p w14:paraId="15FE48D0" w14:textId="02D82435" w:rsidR="00425EC9" w:rsidRPr="00ED7892" w:rsidRDefault="00425EC9" w:rsidP="00425EC9">
      <w:r w:rsidRPr="00ED7892">
        <w:t xml:space="preserve">In hoofdstuk </w:t>
      </w:r>
      <w:r w:rsidR="002332BE" w:rsidRPr="00ED7892">
        <w:t>4</w:t>
      </w:r>
      <w:r w:rsidRPr="00ED7892">
        <w:t xml:space="preserve"> heeft u kunnen lezen wat een </w:t>
      </w:r>
      <w:r w:rsidR="006A323D" w:rsidRPr="00ED7892">
        <w:t xml:space="preserve">permanente </w:t>
      </w:r>
      <w:r w:rsidRPr="00ED7892">
        <w:t>marktanalyse</w:t>
      </w:r>
      <w:r w:rsidR="006A323D" w:rsidRPr="00ED7892">
        <w:t xml:space="preserve"> (stap 1 in het WOZ-proces)</w:t>
      </w:r>
      <w:r w:rsidRPr="00ED7892">
        <w:t xml:space="preserve"> is. Hier leggen we verder uit hoe die marktanalyse werkt. </w:t>
      </w:r>
      <w:r w:rsidR="006A323D" w:rsidRPr="00ED7892">
        <w:t xml:space="preserve">We doen de marktanalyse in </w:t>
      </w:r>
      <w:proofErr w:type="spellStart"/>
      <w:r w:rsidR="006A323D" w:rsidRPr="00ED7892">
        <w:t>Ortax</w:t>
      </w:r>
      <w:proofErr w:type="spellEnd"/>
      <w:r w:rsidR="006A323D" w:rsidRPr="00ED7892">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rsidRPr="00ED7892">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62CBD" w:rsidRPr="00ED7892">
        <w:t>t</w:t>
      </w:r>
      <w:r w:rsidR="001C4443" w:rsidRPr="00ED7892">
        <w:t>wikkeling. Dit wordt ook wel de ‘trend’ genoemd. Makkelijker gezegd is het de stijging of daling van de WOZ-waarde</w:t>
      </w:r>
      <w:r w:rsidR="005611FD" w:rsidRPr="00ED7892">
        <w:t>,</w:t>
      </w:r>
      <w:r w:rsidR="001C4443" w:rsidRPr="00ED7892">
        <w:t xml:space="preserve"> vergeleken met vorig jaar. In de grafiek hieronder ziet u de marktontwikkeling (trend) in uw gemeente. </w:t>
      </w:r>
    </w:p>
    <w:p w14:paraId="637C0B64" w14:textId="13D90AB8" w:rsidR="002D5B05" w:rsidRPr="00ED7892" w:rsidRDefault="003E2F4A" w:rsidP="00535D48">
      <w:r>
        <w:rPr>
          <w:noProof/>
        </w:rPr>
        <w:drawing>
          <wp:inline distT="0" distB="0" distL="0" distR="0" wp14:anchorId="454B6C74" wp14:editId="3B179C6E">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Pr="00ED7892" w:rsidRDefault="001C4443" w:rsidP="001C4443">
      <w:pPr>
        <w:pStyle w:val="Kop2"/>
      </w:pPr>
      <w:bookmarkStart w:id="53" w:name="_Toc190065730"/>
      <w:r w:rsidRPr="00ED7892">
        <w:lastRenderedPageBreak/>
        <w:t>Hoe controleren taxateurs de modelwaarde?</w:t>
      </w:r>
      <w:bookmarkEnd w:id="53"/>
    </w:p>
    <w:p w14:paraId="53D82FEE" w14:textId="1CEFFCB5" w:rsidR="00886A44" w:rsidRPr="00ED7892" w:rsidRDefault="00DC260E" w:rsidP="00535D48">
      <w:r w:rsidRPr="00ED7892">
        <w:t xml:space="preserve">De taxateur controleert alle modelwaarden die </w:t>
      </w:r>
      <w:proofErr w:type="spellStart"/>
      <w:r w:rsidRPr="00ED7892">
        <w:t>Ortax</w:t>
      </w:r>
      <w:proofErr w:type="spellEnd"/>
      <w:r w:rsidRPr="00ED7892">
        <w:t xml:space="preserve"> uitrekent. </w:t>
      </w:r>
      <w:r w:rsidR="00886A44" w:rsidRPr="00ED7892">
        <w:t xml:space="preserve">Dat doet de taxateur door de modelwaarde van </w:t>
      </w:r>
      <w:proofErr w:type="spellStart"/>
      <w:r w:rsidR="00886A44" w:rsidRPr="00ED7892">
        <w:t>Ortax</w:t>
      </w:r>
      <w:proofErr w:type="spellEnd"/>
      <w:r w:rsidR="00886A44" w:rsidRPr="00ED7892">
        <w:t xml:space="preserve"> te vergelijken met verkoopprijzen van zo goed mogelijk vergelijkbare woningen. Is de modelwaarde van </w:t>
      </w:r>
      <w:proofErr w:type="spellStart"/>
      <w:r w:rsidR="00886A44" w:rsidRPr="00ED7892">
        <w:t>Ortax</w:t>
      </w:r>
      <w:proofErr w:type="spellEnd"/>
      <w:r w:rsidR="00886A44" w:rsidRPr="00ED7892">
        <w:t xml:space="preserve"> niet goed? Dan past de taxateur dit aan. Drie van de verkochte woningen waarmee de taxateur de modelwaarde van </w:t>
      </w:r>
      <w:proofErr w:type="spellStart"/>
      <w:r w:rsidR="00886A44" w:rsidRPr="00ED7892">
        <w:t>Ortax</w:t>
      </w:r>
      <w:proofErr w:type="spellEnd"/>
      <w:r w:rsidR="00886A44" w:rsidRPr="00ED7892">
        <w:t xml:space="preserve"> vergelijkt komen op het taxatieverslag van uw woning te staan. </w:t>
      </w:r>
    </w:p>
    <w:p w14:paraId="3DBE703D" w14:textId="3C50E8B7" w:rsidR="004F06DD" w:rsidRPr="00ED7892" w:rsidRDefault="00AC2076" w:rsidP="00AC2076">
      <w:pPr>
        <w:pStyle w:val="Kop3"/>
      </w:pPr>
      <w:bookmarkStart w:id="54" w:name="_Toc190065731"/>
      <w:r w:rsidRPr="00ED7892">
        <w:t>Wat ziet u van deze controle?</w:t>
      </w:r>
      <w:bookmarkEnd w:id="54"/>
    </w:p>
    <w:p w14:paraId="051A73B6" w14:textId="44142EEB" w:rsidR="00886A44" w:rsidRPr="00ED7892" w:rsidRDefault="00886A44" w:rsidP="00535D48">
      <w:r w:rsidRPr="00ED7892">
        <w:t>“</w:t>
      </w:r>
      <w:r w:rsidRPr="00ED7892">
        <w:rPr>
          <w:i/>
          <w:iCs/>
        </w:rPr>
        <w:t>Het gemiddelde van de drie verkoop</w:t>
      </w:r>
      <w:r w:rsidR="004F06DD" w:rsidRPr="00ED7892">
        <w:rPr>
          <w:i/>
          <w:iCs/>
        </w:rPr>
        <w:t>prijzen</w:t>
      </w:r>
      <w:r w:rsidRPr="00ED7892">
        <w:rPr>
          <w:i/>
          <w:iCs/>
        </w:rPr>
        <w:t xml:space="preserve"> op het taxatieverslag is lager dan mijn WOZ-waarde</w:t>
      </w:r>
      <w:r w:rsidRPr="00ED7892">
        <w:t xml:space="preserve">”, deze opmerking horen we vaak. Het wil niet zeggen dat de WOZ-waarde dan </w:t>
      </w:r>
      <w:r w:rsidR="00962CBD" w:rsidRPr="00ED7892">
        <w:t xml:space="preserve">ook </w:t>
      </w:r>
      <w:r w:rsidRPr="00ED7892">
        <w:t>te hoog is</w:t>
      </w:r>
      <w:r w:rsidR="004F06DD" w:rsidRPr="00ED7892">
        <w:t xml:space="preserve">. De verkoopprijzen die op het taxatieverslag staan heeft de taxateur gebruikt om de modelwaarde van </w:t>
      </w:r>
      <w:proofErr w:type="spellStart"/>
      <w:r w:rsidR="004F06DD" w:rsidRPr="00ED7892">
        <w:t>Ortax</w:t>
      </w:r>
      <w:proofErr w:type="spellEnd"/>
      <w:r w:rsidR="004F06DD" w:rsidRPr="00ED7892">
        <w:t xml:space="preserve"> te controleren. Dat betekent dat de taxateur heeft gekeken of de verkoopprijs van een verkochte woning ongeveer gelijk is aan de modelwaarde die </w:t>
      </w:r>
      <w:proofErr w:type="spellStart"/>
      <w:r w:rsidR="004F06DD" w:rsidRPr="00ED7892">
        <w:t>Ortax</w:t>
      </w:r>
      <w:proofErr w:type="spellEnd"/>
      <w:r w:rsidR="004F06DD" w:rsidRPr="00ED7892">
        <w:t xml:space="preserve"> uitrekent. Als dat zo is, dan klopt de modelwaarde van </w:t>
      </w:r>
      <w:proofErr w:type="spellStart"/>
      <w:r w:rsidR="004F06DD" w:rsidRPr="00ED7892">
        <w:t>Ortax</w:t>
      </w:r>
      <w:proofErr w:type="spellEnd"/>
      <w:r w:rsidR="004F06DD" w:rsidRPr="00ED7892">
        <w:t xml:space="preserve">. De verkoopcijfers die laten zien dat de modelwaarde van </w:t>
      </w:r>
      <w:proofErr w:type="spellStart"/>
      <w:r w:rsidR="004F06DD" w:rsidRPr="00ED7892">
        <w:t>Ortax</w:t>
      </w:r>
      <w:proofErr w:type="spellEnd"/>
      <w:r w:rsidR="004F06DD" w:rsidRPr="00ED7892">
        <w:t xml:space="preserve"> klopt staan op het taxatieverslag. </w:t>
      </w:r>
    </w:p>
    <w:p w14:paraId="2176D6C4" w14:textId="0F15667A" w:rsidR="00AC2076" w:rsidRPr="00ED7892" w:rsidRDefault="004C120F" w:rsidP="005F01B0">
      <w:pPr>
        <w:pStyle w:val="Kop2"/>
      </w:pPr>
      <w:bookmarkStart w:id="55" w:name="_Toc190065732"/>
      <w:bookmarkStart w:id="56" w:name="_Toc30411052"/>
      <w:r w:rsidRPr="00ED7892">
        <w:t xml:space="preserve">Hoe werkt het </w:t>
      </w:r>
      <w:r w:rsidR="00DF09DE" w:rsidRPr="00ED7892">
        <w:t>taxatiemodel</w:t>
      </w:r>
      <w:r w:rsidRPr="00ED7892">
        <w:t xml:space="preserve"> precies?</w:t>
      </w:r>
      <w:bookmarkEnd w:id="55"/>
    </w:p>
    <w:p w14:paraId="39C7B44B" w14:textId="5DB99844" w:rsidR="00256B5A" w:rsidRPr="00ED7892" w:rsidRDefault="00256B5A" w:rsidP="00256B5A">
      <w:proofErr w:type="spellStart"/>
      <w:r w:rsidRPr="00ED7892">
        <w:t>Ortax</w:t>
      </w:r>
      <w:proofErr w:type="spellEnd"/>
      <w:r w:rsidRPr="00ED7892">
        <w:t xml:space="preserve"> rekent een modelwaarde uit voor ieder onderdeel van de woning. Zo krijgt het onderdeel woning een modelwaarde, maar ook het onderdeel grond en ieder bijgebouw van de woning. Hieronder leggen we per onderdeel uit hoe </w:t>
      </w:r>
      <w:proofErr w:type="spellStart"/>
      <w:r w:rsidRPr="00ED7892">
        <w:t>Ortax</w:t>
      </w:r>
      <w:proofErr w:type="spellEnd"/>
      <w:r w:rsidRPr="00ED7892">
        <w:t xml:space="preserve"> de modelwaarde voor een woning bepaalt.  </w:t>
      </w:r>
    </w:p>
    <w:p w14:paraId="55C27CBD" w14:textId="1A0E6313" w:rsidR="00256B5A" w:rsidRPr="00ED7892" w:rsidRDefault="00256B5A" w:rsidP="00256B5A">
      <w:pPr>
        <w:pStyle w:val="Kop3"/>
      </w:pPr>
      <w:bookmarkStart w:id="57" w:name="_Toc190065733"/>
      <w:r w:rsidRPr="00ED7892">
        <w:t>Onderdeel woning</w:t>
      </w:r>
      <w:bookmarkEnd w:id="57"/>
    </w:p>
    <w:p w14:paraId="00E0C0C1" w14:textId="68773A50" w:rsidR="005F01B0" w:rsidRPr="00ED7892" w:rsidRDefault="005B1A07"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rekent voor alle woningen een modelwaarde uit. Maar hoe doet </w:t>
      </w:r>
      <w:proofErr w:type="spellStart"/>
      <w:r w:rsidRPr="00ED7892">
        <w:rPr>
          <w:rFonts w:cstheme="minorHAnsi"/>
          <w:color w:val="000000" w:themeColor="text1"/>
        </w:rPr>
        <w:t>Ortax</w:t>
      </w:r>
      <w:proofErr w:type="spellEnd"/>
      <w:r w:rsidRPr="00ED7892">
        <w:rPr>
          <w:rFonts w:cstheme="minorHAnsi"/>
          <w:color w:val="000000" w:themeColor="text1"/>
        </w:rPr>
        <w:t xml:space="preserve"> dat? </w:t>
      </w:r>
      <w:r w:rsidR="005F01B0" w:rsidRPr="00ED7892">
        <w:rPr>
          <w:rFonts w:cstheme="minorHAnsi"/>
          <w:color w:val="000000" w:themeColor="text1"/>
        </w:rPr>
        <w:t xml:space="preserve">Voor ieder marktsegment </w:t>
      </w:r>
      <w:r w:rsidR="000F5F63" w:rsidRPr="00ED7892">
        <w:rPr>
          <w:rFonts w:cstheme="minorHAnsi"/>
          <w:color w:val="000000" w:themeColor="text1"/>
        </w:rPr>
        <w:t xml:space="preserve">bepaalt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‘gemiddelde woning’. Een marktsegment is een groep woningen. Nadat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w:t>
      </w:r>
      <w:r w:rsidR="00256B5A" w:rsidRPr="00ED7892">
        <w:rPr>
          <w:rFonts w:cstheme="minorHAnsi"/>
          <w:color w:val="000000" w:themeColor="text1"/>
        </w:rPr>
        <w:t>‘</w:t>
      </w:r>
      <w:r w:rsidR="000F5F63" w:rsidRPr="00ED7892">
        <w:rPr>
          <w:rFonts w:cstheme="minorHAnsi"/>
          <w:color w:val="000000" w:themeColor="text1"/>
        </w:rPr>
        <w:t>gemiddelde woning</w:t>
      </w:r>
      <w:r w:rsidR="00256B5A" w:rsidRPr="00ED7892">
        <w:rPr>
          <w:rFonts w:cstheme="minorHAnsi"/>
          <w:color w:val="000000" w:themeColor="text1"/>
        </w:rPr>
        <w:t>'</w:t>
      </w:r>
      <w:r w:rsidR="000F5F63" w:rsidRPr="00ED7892">
        <w:rPr>
          <w:rFonts w:cstheme="minorHAnsi"/>
          <w:color w:val="000000" w:themeColor="text1"/>
        </w:rPr>
        <w:t xml:space="preserve"> heeft bepaald, gaat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waarde voor andere woningen bepalen. Dat doet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door aanpassingen te doen op de modelwaarde van de ‘gemiddelde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als eerste uitgerekend heeft). Hieronder staat een tabel waarin u kunt zien welke aanpassingen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doet. Deze tabel heet een waarde-specificatie. In de tabel kun je zien op welke onderdelen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aanpassingen doet. Bijvoorbeeld als de</w:t>
      </w:r>
      <w:r w:rsidR="00B74F2E" w:rsidRPr="00ED7892">
        <w:rPr>
          <w:rFonts w:cstheme="minorHAnsi"/>
          <w:color w:val="000000" w:themeColor="text1"/>
        </w:rPr>
        <w:t xml:space="preserve"> oppervlakte van de woning</w:t>
      </w:r>
      <w:r w:rsidR="000F5F63" w:rsidRPr="00ED7892">
        <w:rPr>
          <w:rFonts w:cstheme="minorHAnsi"/>
          <w:color w:val="000000" w:themeColor="text1"/>
        </w:rPr>
        <w:t xml:space="preserve"> anders is, als de woning in een andere buurt is gelegen of als de woning ouder of jonger is dan de ‘gemiddelde woning’. </w:t>
      </w:r>
    </w:p>
    <w:p w14:paraId="0A71A571" w14:textId="2C0FC94B" w:rsidR="00256B5A" w:rsidRPr="00ED7892" w:rsidRDefault="00903EFC" w:rsidP="00903EFC">
      <w:pPr>
        <w:rPr>
          <w:rFonts w:cstheme="minorHAnsi"/>
          <w:color w:val="000000" w:themeColor="text1"/>
        </w:rPr>
      </w:pPr>
      <w:r w:rsidRPr="00ED7892">
        <w:rPr>
          <w:rFonts w:cstheme="minorHAnsi"/>
          <w:color w:val="000000" w:themeColor="text1"/>
        </w:rPr>
        <w:t xml:space="preserve">Bij de taxatie van de woning zijn de kenmerken van de woning vergeleken met die van de </w:t>
      </w:r>
      <w:r w:rsidR="000C3CF6" w:rsidRPr="00ED7892">
        <w:rPr>
          <w:rFonts w:cstheme="minorHAnsi"/>
          <w:color w:val="000000" w:themeColor="text1"/>
        </w:rPr>
        <w:t>‘</w:t>
      </w:r>
      <w:r w:rsidRPr="00ED7892">
        <w:rPr>
          <w:rFonts w:cstheme="minorHAnsi"/>
          <w:color w:val="000000" w:themeColor="text1"/>
        </w:rPr>
        <w:t>gemiddelde woning</w:t>
      </w:r>
      <w:r w:rsidR="000C3CF6" w:rsidRPr="00ED7892">
        <w:rPr>
          <w:rFonts w:cstheme="minorHAnsi"/>
          <w:color w:val="000000" w:themeColor="text1"/>
        </w:rPr>
        <w:t>’</w:t>
      </w:r>
      <w:r w:rsidRPr="00ED7892">
        <w:rPr>
          <w:rFonts w:cstheme="minorHAnsi"/>
          <w:color w:val="000000" w:themeColor="text1"/>
        </w:rPr>
        <w:t xml:space="preserve">. </w:t>
      </w:r>
      <w:r w:rsidR="000F5F63" w:rsidRPr="00ED7892">
        <w:rPr>
          <w:rFonts w:cstheme="minorHAnsi"/>
          <w:color w:val="000000" w:themeColor="text1"/>
        </w:rPr>
        <w:t xml:space="preserve">Zijn er verschillen tussen 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taxeert en de ‘gemiddelde woning’? Dan past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aan</w:t>
      </w:r>
      <w:r w:rsidR="00256B5A" w:rsidRPr="00ED7892">
        <w:rPr>
          <w:rFonts w:cstheme="minorHAnsi"/>
          <w:color w:val="000000" w:themeColor="text1"/>
        </w:rPr>
        <w:t xml:space="preserve"> met een correctie. </w:t>
      </w:r>
    </w:p>
    <w:p w14:paraId="74AA07C7" w14:textId="39F94CB6" w:rsidR="004920EF" w:rsidRPr="00ED7892" w:rsidRDefault="004920EF" w:rsidP="00903EFC">
      <w:pPr>
        <w:rPr>
          <w:rFonts w:cstheme="minorHAnsi"/>
          <w:color w:val="000000" w:themeColor="text1"/>
        </w:rPr>
      </w:pPr>
    </w:p>
    <w:p w14:paraId="2C00BFDB" w14:textId="33CCF0F4" w:rsidR="004920EF" w:rsidRPr="00ED7892" w:rsidRDefault="004920EF" w:rsidP="00903EFC">
      <w:pPr>
        <w:rPr>
          <w:rFonts w:cstheme="minorHAnsi"/>
          <w:color w:val="000000" w:themeColor="text1"/>
        </w:rPr>
      </w:pPr>
    </w:p>
    <w:p w14:paraId="5844838D" w14:textId="77777777" w:rsidR="004920EF" w:rsidRPr="00ED7892" w:rsidRDefault="004920EF" w:rsidP="00903EFC">
      <w:pPr>
        <w:rPr>
          <w:rFonts w:cstheme="minorHAnsi"/>
          <w:color w:val="000000" w:themeColor="text1"/>
        </w:rPr>
      </w:pPr>
    </w:p>
    <w:p w14:paraId="3EB89482" w14:textId="5933F432" w:rsidR="00903EFC" w:rsidRPr="00ED7892" w:rsidRDefault="00903EFC" w:rsidP="00903EFC">
      <w:pPr>
        <w:rPr>
          <w:rFonts w:cstheme="minorHAnsi"/>
          <w:color w:val="000000" w:themeColor="text1"/>
        </w:rPr>
      </w:pPr>
      <w:r w:rsidRPr="00ED7892">
        <w:rPr>
          <w:rFonts w:cstheme="minorHAnsi"/>
          <w:color w:val="000000" w:themeColor="text1"/>
        </w:rPr>
        <w:lastRenderedPageBreak/>
        <w:t xml:space="preserve">Voor </w:t>
      </w:r>
      <w:r w:rsidRPr="00ED7892">
        <w:rPr>
          <w:rFonts w:cstheme="minorHAnsi"/>
          <w:i/>
          <w:iCs/>
          <w:color w:val="000000" w:themeColor="text1"/>
        </w:rPr>
        <w:t xml:space="preserve">Adres X </w:t>
      </w:r>
      <w:r w:rsidR="000C3CF6" w:rsidRPr="00ED7892">
        <w:rPr>
          <w:rFonts w:cstheme="minorHAnsi"/>
          <w:color w:val="000000" w:themeColor="text1"/>
        </w:rPr>
        <w:t>zijn</w:t>
      </w:r>
      <w:r w:rsidRPr="00ED7892">
        <w:rPr>
          <w:rFonts w:cstheme="minorHAnsi"/>
          <w:color w:val="000000" w:themeColor="text1"/>
        </w:rPr>
        <w:t xml:space="preserve"> op de standaardprijs van het woningdeel de volgende correctie</w:t>
      </w:r>
      <w:r w:rsidR="000C3CF6" w:rsidRPr="00ED7892">
        <w:rPr>
          <w:rFonts w:cstheme="minorHAnsi"/>
          <w:color w:val="000000" w:themeColor="text1"/>
        </w:rPr>
        <w:t xml:space="preserve">s </w:t>
      </w:r>
      <w:r w:rsidRPr="00ED7892">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ED7892"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ED7892" w:rsidRDefault="00903EFC">
            <w:pPr>
              <w:spacing w:after="0" w:line="240" w:lineRule="auto"/>
              <w:rPr>
                <w:rFonts w:cstheme="minorHAnsi"/>
                <w:color w:val="FFFFFF" w:themeColor="background1"/>
              </w:rPr>
            </w:pPr>
            <w:proofErr w:type="spellStart"/>
            <w:r w:rsidRPr="00ED7892">
              <w:rPr>
                <w:rFonts w:cstheme="minorHAnsi"/>
                <w:color w:val="FFFFFF" w:themeColor="background1"/>
                <w:lang w:val="en-US"/>
              </w:rPr>
              <w:t>Omschrijving</w:t>
            </w:r>
            <w:proofErr w:type="spellEnd"/>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Correctiebedrag</w:t>
            </w:r>
            <w:proofErr w:type="spellEnd"/>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ED7892" w:rsidRDefault="00903EFC">
            <w:pPr>
              <w:spacing w:after="0" w:line="240" w:lineRule="auto"/>
              <w:jc w:val="right"/>
              <w:rPr>
                <w:rFonts w:cstheme="minorHAnsi"/>
                <w:color w:val="FFFFFF" w:themeColor="background1"/>
                <w:lang w:val="en-US"/>
              </w:rPr>
            </w:pPr>
            <w:proofErr w:type="spellStart"/>
            <w:r w:rsidRPr="00ED7892">
              <w:rPr>
                <w:rFonts w:cstheme="minorHAnsi"/>
                <w:color w:val="FFFFFF" w:themeColor="background1"/>
                <w:lang w:val="en-US"/>
              </w:rPr>
              <w:t>Bedrag</w:t>
            </w:r>
            <w:proofErr w:type="spellEnd"/>
            <w:r w:rsidRPr="00ED7892">
              <w:rPr>
                <w:rFonts w:cstheme="minorHAnsi"/>
                <w:color w:val="FFFFFF" w:themeColor="background1"/>
                <w:lang w:val="en-US"/>
              </w:rPr>
              <w:t xml:space="preserve"> </w:t>
            </w:r>
            <w:proofErr w:type="spellStart"/>
            <w:r w:rsidRPr="00ED7892">
              <w:rPr>
                <w:rFonts w:cstheme="minorHAnsi"/>
                <w:color w:val="FFFFFF" w:themeColor="background1"/>
                <w:lang w:val="en-US"/>
              </w:rPr>
              <w:t>na</w:t>
            </w:r>
            <w:proofErr w:type="spellEnd"/>
          </w:p>
          <w:p w14:paraId="0158C846"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w:t>
            </w:r>
            <w:proofErr w:type="spellEnd"/>
          </w:p>
        </w:tc>
      </w:tr>
      <w:tr w:rsidR="00484013" w:rsidRPr="00ED7892"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368B80AB"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€ 560,94</w:t>
            </w:r>
          </w:p>
        </w:tc>
      </w:tr>
      <w:tr w:rsidR="00484013" w:rsidRPr="00ED7892"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B0445D6" w:rsidR="00903EFC" w:rsidRPr="00ED7892" w:rsidRDefault="00903EFC">
            <w:pPr>
              <w:spacing w:after="0" w:line="240" w:lineRule="auto"/>
              <w:rPr>
                <w:rFonts w:cstheme="minorHAnsi"/>
                <w:color w:val="000000" w:themeColor="text1"/>
              </w:rPr>
            </w:pPr>
            <w:r w:rsidRPr="00ED7892">
              <w:rPr>
                <w:rFonts w:cstheme="minorHAnsi"/>
                <w:color w:val="000000" w:themeColor="text1"/>
              </w:rPr>
              <w:t xml:space="preserve">Na correctie voor </w:t>
            </w:r>
            <w:r w:rsidR="003B227C" w:rsidRPr="00ED7892">
              <w:rPr>
                <w:rFonts w:cstheme="minorHAnsi"/>
                <w:color w:val="000000" w:themeColor="text1"/>
              </w:rPr>
              <w:t>oppervlakte</w:t>
            </w:r>
            <w:r w:rsidRPr="00ED7892">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€ 567,71</w:t>
            </w:r>
          </w:p>
        </w:tc>
      </w:tr>
      <w:tr w:rsidR="00484013" w:rsidRPr="00ED7892"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€ 582,31</w:t>
            </w:r>
          </w:p>
        </w:tc>
      </w:tr>
      <w:tr w:rsidR="00484013" w:rsidRPr="00ED7892"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€ 455,71</w:t>
            </w:r>
          </w:p>
        </w:tc>
      </w:tr>
      <w:tr w:rsidR="00484013" w:rsidRPr="00ED7892"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1A5A0114"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w:t>
            </w:r>
            <w:r w:rsidR="003B227C" w:rsidRPr="00ED7892">
              <w:rPr>
                <w:rFonts w:cstheme="minorHAnsi"/>
                <w:color w:val="000000" w:themeColor="text1"/>
                <w:vertAlign w:val="superscript"/>
              </w:rPr>
              <w:t>2</w:t>
            </w:r>
            <w:r w:rsidRPr="00ED7892">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€ 456,00</w:t>
            </w:r>
          </w:p>
        </w:tc>
      </w:tr>
      <w:tr w:rsidR="00484013" w:rsidRPr="00ED7892"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2AA4902D"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€ 492,00</w:t>
            </w:r>
          </w:p>
        </w:tc>
      </w:tr>
      <w:tr w:rsidR="00484013" w:rsidRPr="00ED7892"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3E8A41AF"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€ 526,00</w:t>
            </w:r>
          </w:p>
        </w:tc>
      </w:tr>
    </w:tbl>
    <w:p w14:paraId="334A4480" w14:textId="34FB7E6F" w:rsidR="000C3CF6" w:rsidRPr="00ED7892" w:rsidRDefault="000C3CF6" w:rsidP="00903EFC">
      <w:pPr>
        <w:rPr>
          <w:rFonts w:cstheme="minorHAnsi"/>
          <w:color w:val="000000" w:themeColor="text1"/>
        </w:rPr>
      </w:pPr>
    </w:p>
    <w:p w14:paraId="2F2E3A72" w14:textId="3B4C1215" w:rsidR="00256B5A" w:rsidRPr="00ED7892" w:rsidRDefault="00256B5A" w:rsidP="00256B5A">
      <w:pPr>
        <w:pStyle w:val="Kop3"/>
      </w:pPr>
      <w:bookmarkStart w:id="58" w:name="_Toc190065734"/>
      <w:r w:rsidRPr="00ED7892">
        <w:t>Onderdeel grond</w:t>
      </w:r>
      <w:bookmarkEnd w:id="58"/>
    </w:p>
    <w:p w14:paraId="6EDAC09D" w14:textId="0AB2DFD1" w:rsidR="00903EFC" w:rsidRPr="00ED7892" w:rsidRDefault="00256B5A" w:rsidP="00903EFC">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bepaalt de modelwaarde van het onderdeel grond bijna op dezelfde manier. Alleen doet </w:t>
      </w:r>
      <w:proofErr w:type="spellStart"/>
      <w:r w:rsidRPr="00ED7892">
        <w:rPr>
          <w:rFonts w:cstheme="minorHAnsi"/>
          <w:color w:val="000000" w:themeColor="text1"/>
        </w:rPr>
        <w:t>Ortax</w:t>
      </w:r>
      <w:proofErr w:type="spellEnd"/>
      <w:r w:rsidRPr="00ED7892">
        <w:rPr>
          <w:rFonts w:cstheme="minorHAnsi"/>
          <w:color w:val="000000" w:themeColor="text1"/>
        </w:rPr>
        <w:t xml:space="preserve"> andere aanpassingen op de modelwaarde. </w:t>
      </w:r>
      <w:r w:rsidR="00A70100" w:rsidRPr="00ED7892">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ED7892"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Bedrag na</w:t>
            </w:r>
          </w:p>
          <w:p w14:paraId="3E5F813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w:t>
            </w:r>
          </w:p>
        </w:tc>
      </w:tr>
      <w:tr w:rsidR="00484013" w:rsidRPr="00ED7892"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€ 267,81</w:t>
            </w:r>
          </w:p>
        </w:tc>
      </w:tr>
      <w:tr w:rsidR="00484013" w:rsidRPr="00ED7892"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€ 248,55</w:t>
            </w:r>
          </w:p>
        </w:tc>
      </w:tr>
      <w:tr w:rsidR="00484013" w:rsidRPr="00ED7892"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€ 254,94</w:t>
            </w:r>
          </w:p>
        </w:tc>
      </w:tr>
      <w:tr w:rsidR="00484013" w:rsidRPr="00ED7892"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€ 255,00</w:t>
            </w:r>
          </w:p>
        </w:tc>
      </w:tr>
    </w:tbl>
    <w:p w14:paraId="550B2259" w14:textId="0CE357F2" w:rsidR="005B1A07" w:rsidRPr="00ED7892" w:rsidRDefault="005B1A07" w:rsidP="00FD498A">
      <w:pPr>
        <w:rPr>
          <w:rFonts w:cstheme="minorHAnsi"/>
          <w:color w:val="000000" w:themeColor="text1"/>
        </w:rPr>
      </w:pPr>
    </w:p>
    <w:p w14:paraId="209D9E9B" w14:textId="7A7D1E32" w:rsidR="00434FE2" w:rsidRPr="00ED7892" w:rsidRDefault="00434FE2" w:rsidP="0007623B">
      <w:pPr>
        <w:pStyle w:val="Kop3"/>
      </w:pPr>
      <w:bookmarkStart w:id="59" w:name="_Toc190065735"/>
      <w:r w:rsidRPr="00ED7892">
        <w:t xml:space="preserve">Welke aanpassingen doet </w:t>
      </w:r>
      <w:proofErr w:type="spellStart"/>
      <w:r w:rsidRPr="00ED7892">
        <w:t>Ortax</w:t>
      </w:r>
      <w:proofErr w:type="spellEnd"/>
      <w:r w:rsidRPr="00ED7892">
        <w:t>?</w:t>
      </w:r>
      <w:bookmarkEnd w:id="59"/>
    </w:p>
    <w:p w14:paraId="218AC567" w14:textId="6E8FE052" w:rsidR="0007623B" w:rsidRPr="00ED7892" w:rsidRDefault="0007623B" w:rsidP="00434FE2">
      <w:pPr>
        <w:pStyle w:val="Kop4"/>
      </w:pPr>
      <w:r w:rsidRPr="00ED7892">
        <w:t>Afnemende meerwaarde</w:t>
      </w:r>
    </w:p>
    <w:p w14:paraId="4EA2AB8A" w14:textId="183483BC" w:rsidR="00256B5A" w:rsidRPr="00ED7892" w:rsidRDefault="00256B5A"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doet aanpassingen op de grootte van </w:t>
      </w:r>
      <w:r w:rsidR="0007623B" w:rsidRPr="00ED7892">
        <w:rPr>
          <w:rFonts w:cstheme="minorHAnsi"/>
          <w:color w:val="000000" w:themeColor="text1"/>
        </w:rPr>
        <w:t xml:space="preserve">de </w:t>
      </w:r>
      <w:r w:rsidR="003B227C" w:rsidRPr="00ED7892">
        <w:rPr>
          <w:rFonts w:cstheme="minorHAnsi"/>
          <w:color w:val="000000" w:themeColor="text1"/>
        </w:rPr>
        <w:t>oppervlakte</w:t>
      </w:r>
      <w:r w:rsidR="0007623B" w:rsidRPr="00ED7892">
        <w:rPr>
          <w:rFonts w:cstheme="minorHAnsi"/>
          <w:color w:val="000000" w:themeColor="text1"/>
        </w:rPr>
        <w:t xml:space="preserve"> van een woning of de grootte van </w:t>
      </w:r>
      <w:r w:rsidRPr="00ED7892">
        <w:rPr>
          <w:rFonts w:cstheme="minorHAnsi"/>
          <w:color w:val="000000" w:themeColor="text1"/>
        </w:rPr>
        <w:t>een perceel grond</w:t>
      </w:r>
      <w:r w:rsidR="00A70100" w:rsidRPr="00ED7892">
        <w:rPr>
          <w:rFonts w:cstheme="minorHAnsi"/>
          <w:color w:val="000000" w:themeColor="text1"/>
        </w:rPr>
        <w:t>.</w:t>
      </w:r>
      <w:r w:rsidRPr="00ED7892">
        <w:rPr>
          <w:rFonts w:cstheme="minorHAnsi"/>
          <w:color w:val="000000" w:themeColor="text1"/>
        </w:rPr>
        <w:t xml:space="preserve"> </w:t>
      </w:r>
      <w:r w:rsidR="00A70100" w:rsidRPr="00ED7892">
        <w:rPr>
          <w:rFonts w:cstheme="minorHAnsi"/>
          <w:color w:val="000000" w:themeColor="text1"/>
        </w:rPr>
        <w:t xml:space="preserve">Dat doet </w:t>
      </w:r>
      <w:proofErr w:type="spellStart"/>
      <w:r w:rsidR="00A70100" w:rsidRPr="00ED7892">
        <w:rPr>
          <w:rFonts w:cstheme="minorHAnsi"/>
          <w:color w:val="000000" w:themeColor="text1"/>
        </w:rPr>
        <w:t>Ortax</w:t>
      </w:r>
      <w:proofErr w:type="spellEnd"/>
      <w:r w:rsidR="00A70100" w:rsidRPr="00ED7892">
        <w:rPr>
          <w:rFonts w:cstheme="minorHAnsi"/>
          <w:color w:val="000000" w:themeColor="text1"/>
        </w:rPr>
        <w:t xml:space="preserve"> om rekening te houden met de ‘afnemende meerwaarde’. Afnemende meerwaarde betekent dat e</w:t>
      </w:r>
      <w:r w:rsidRPr="00ED7892">
        <w:rPr>
          <w:rFonts w:cstheme="minorHAnsi"/>
          <w:color w:val="000000" w:themeColor="text1"/>
        </w:rPr>
        <w:t>en koper van een woning</w:t>
      </w:r>
      <w:r w:rsidR="00A70100" w:rsidRPr="00ED7892">
        <w:rPr>
          <w:rFonts w:cstheme="minorHAnsi"/>
          <w:color w:val="000000" w:themeColor="text1"/>
        </w:rPr>
        <w:t>,</w:t>
      </w:r>
      <w:r w:rsidRPr="00ED7892">
        <w:rPr>
          <w:rFonts w:cstheme="minorHAnsi"/>
          <w:color w:val="000000" w:themeColor="text1"/>
        </w:rPr>
        <w:t xml:space="preserve"> als er veel vierkante meters grond zijn, voor iedere vierkante meter grond die er nog bijkomt </w:t>
      </w:r>
      <w:r w:rsidR="00A70100" w:rsidRPr="00ED7892">
        <w:rPr>
          <w:rFonts w:cstheme="minorHAnsi"/>
          <w:color w:val="000000" w:themeColor="text1"/>
        </w:rPr>
        <w:t xml:space="preserve">minder geld zal betalen. </w:t>
      </w:r>
    </w:p>
    <w:p w14:paraId="447AE063" w14:textId="602E0F2E" w:rsidR="0007623B" w:rsidRPr="00ED7892" w:rsidRDefault="0007623B" w:rsidP="00FD498A">
      <w:pPr>
        <w:rPr>
          <w:rFonts w:cstheme="minorHAnsi"/>
          <w:color w:val="000000" w:themeColor="text1"/>
        </w:rPr>
      </w:pPr>
      <w:r w:rsidRPr="00ED7892">
        <w:rPr>
          <w:rFonts w:cstheme="minorHAnsi"/>
          <w:color w:val="000000" w:themeColor="text1"/>
        </w:rPr>
        <w:t xml:space="preserve">Wilt u de </w:t>
      </w:r>
      <w:proofErr w:type="spellStart"/>
      <w:r w:rsidRPr="00ED7892">
        <w:rPr>
          <w:rFonts w:cstheme="minorHAnsi"/>
          <w:color w:val="000000" w:themeColor="text1"/>
        </w:rPr>
        <w:t>waardespecificatie</w:t>
      </w:r>
      <w:proofErr w:type="spellEnd"/>
      <w:r w:rsidRPr="00ED7892">
        <w:rPr>
          <w:rFonts w:cstheme="minorHAnsi"/>
          <w:color w:val="000000" w:themeColor="text1"/>
        </w:rPr>
        <w:t xml:space="preserve"> van uw eigen woning weten? Vraag die dan op</w:t>
      </w:r>
      <w:r w:rsidR="00A06CB9" w:rsidRPr="00ED7892">
        <w:rPr>
          <w:rFonts w:cstheme="minorHAnsi"/>
          <w:color w:val="000000" w:themeColor="text1"/>
        </w:rPr>
        <w:t xml:space="preserve"> via het </w:t>
      </w:r>
      <w:hyperlink r:id="rId14" w:history="1">
        <w:r w:rsidR="00A06CB9" w:rsidRPr="00ED7892">
          <w:rPr>
            <w:rStyle w:val="Hyperlink"/>
            <w:rFonts w:cstheme="minorHAnsi"/>
          </w:rPr>
          <w:t>contactformulier op de website</w:t>
        </w:r>
      </w:hyperlink>
      <w:r w:rsidR="00A06CB9" w:rsidRPr="00ED7892">
        <w:rPr>
          <w:rFonts w:cstheme="minorHAnsi"/>
          <w:color w:val="000000" w:themeColor="text1"/>
        </w:rPr>
        <w:t>.</w:t>
      </w:r>
    </w:p>
    <w:p w14:paraId="6FAD9F74" w14:textId="0417E211" w:rsidR="008C085C" w:rsidRPr="00ED7892" w:rsidRDefault="0007623B" w:rsidP="00434FE2">
      <w:pPr>
        <w:pStyle w:val="Kop4"/>
      </w:pPr>
      <w:r w:rsidRPr="00ED7892">
        <w:t>Buurtindeling</w:t>
      </w:r>
    </w:p>
    <w:p w14:paraId="3305C7DD" w14:textId="620941BC" w:rsidR="00710D10" w:rsidRPr="00ED7892" w:rsidRDefault="0007623B" w:rsidP="0007623B">
      <w:proofErr w:type="spellStart"/>
      <w:r w:rsidRPr="00ED7892">
        <w:t>Ortax</w:t>
      </w:r>
      <w:proofErr w:type="spellEnd"/>
      <w:r w:rsidR="00434FE2" w:rsidRPr="00ED7892">
        <w:t xml:space="preserve"> doet ook een aanpassing als een woning in een ander</w:t>
      </w:r>
      <w:r w:rsidR="00962CBD" w:rsidRPr="00ED7892">
        <w:t>e</w:t>
      </w:r>
      <w:r w:rsidR="00434FE2" w:rsidRPr="00ED7892">
        <w:t xml:space="preserve"> buurt ligt. De verdeling van de buurten die </w:t>
      </w:r>
      <w:proofErr w:type="spellStart"/>
      <w:r w:rsidR="00434FE2" w:rsidRPr="00ED7892">
        <w:t>Ortax</w:t>
      </w:r>
      <w:proofErr w:type="spellEnd"/>
      <w:r w:rsidR="00434FE2" w:rsidRPr="00ED7892">
        <w:t xml:space="preserve"> gebruikt is dezelfde als </w:t>
      </w:r>
      <w:hyperlink r:id="rId15" w:history="1">
        <w:r w:rsidR="00434FE2" w:rsidRPr="00ED7892">
          <w:rPr>
            <w:rStyle w:val="Hyperlink"/>
          </w:rPr>
          <w:t>de verdeling die het CBS gebruikt</w:t>
        </w:r>
      </w:hyperlink>
      <w:r w:rsidR="00434FE2" w:rsidRPr="00ED7892">
        <w:t xml:space="preserve">. Dezelfde soort woningen in dezelfde wijk krijgen in de basis dezelfde modelwaarde. Hebben woningen dan ook nog precies dezelfde kenmerken? Dan krijgen ze dezelfde waarde. Dat </w:t>
      </w:r>
      <w:r w:rsidR="00434FE2" w:rsidRPr="00ED7892">
        <w:lastRenderedPageBreak/>
        <w:t xml:space="preserve">noemen we consistentie. Hebben woningen niet precies dezelfde kenmerken? Dan krijgen ze ook een andere waarde. </w:t>
      </w:r>
    </w:p>
    <w:p w14:paraId="19FE3CCF" w14:textId="5004D5A0" w:rsidR="008C085C" w:rsidRPr="00ED7892" w:rsidRDefault="00903EFC" w:rsidP="00FD498A">
      <w:pPr>
        <w:rPr>
          <w:rFonts w:cstheme="minorHAnsi"/>
          <w:color w:val="000000" w:themeColor="text1"/>
        </w:rPr>
      </w:pPr>
      <w:r w:rsidRPr="00ED7892">
        <w:rPr>
          <w:rFonts w:cstheme="minorHAnsi"/>
          <w:color w:val="000000" w:themeColor="text1"/>
        </w:rPr>
        <w:t xml:space="preserve">De </w:t>
      </w:r>
      <w:r w:rsidR="00B65D20">
        <w:rPr>
          <w:rFonts w:cstheme="minorHAnsi"/>
          <w:color w:val="000000" w:themeColor="text1"/>
        </w:rPr>
        <w:t>vierkante</w:t>
      </w:r>
      <w:r w:rsidRPr="00ED7892">
        <w:rPr>
          <w:rFonts w:cstheme="minorHAnsi"/>
          <w:color w:val="000000" w:themeColor="text1"/>
        </w:rPr>
        <w:t xml:space="preserve"> meterprijs van de woning en de vierkante meterprijs van </w:t>
      </w:r>
      <w:r w:rsidR="00962CBD" w:rsidRPr="00ED7892">
        <w:rPr>
          <w:rFonts w:cstheme="minorHAnsi"/>
          <w:color w:val="000000" w:themeColor="text1"/>
        </w:rPr>
        <w:t xml:space="preserve">de </w:t>
      </w:r>
      <w:r w:rsidRPr="00ED7892">
        <w:rPr>
          <w:rFonts w:cstheme="minorHAnsi"/>
          <w:color w:val="000000" w:themeColor="text1"/>
        </w:rPr>
        <w:t xml:space="preserve">kavel wordt op bovenstaande manier </w:t>
      </w:r>
      <w:r w:rsidR="008C085C" w:rsidRPr="00ED7892">
        <w:rPr>
          <w:rFonts w:cstheme="minorHAnsi"/>
          <w:color w:val="000000" w:themeColor="text1"/>
        </w:rPr>
        <w:t xml:space="preserve">door het </w:t>
      </w:r>
      <w:r w:rsidR="00DF09DE" w:rsidRPr="00ED7892">
        <w:rPr>
          <w:rFonts w:cstheme="minorHAnsi"/>
          <w:color w:val="000000" w:themeColor="text1"/>
        </w:rPr>
        <w:t>taxatiemodel</w:t>
      </w:r>
      <w:r w:rsidR="008C085C" w:rsidRPr="00ED7892">
        <w:rPr>
          <w:rFonts w:cstheme="minorHAnsi"/>
          <w:color w:val="000000" w:themeColor="text1"/>
        </w:rPr>
        <w:t xml:space="preserve"> </w:t>
      </w:r>
      <w:r w:rsidRPr="00ED7892">
        <w:rPr>
          <w:rFonts w:cstheme="minorHAnsi"/>
          <w:color w:val="000000" w:themeColor="text1"/>
        </w:rPr>
        <w:t>berekend.</w:t>
      </w:r>
    </w:p>
    <w:p w14:paraId="4D35A5D5" w14:textId="110FBCB5" w:rsidR="0007623B" w:rsidRPr="00ED7892" w:rsidRDefault="0007623B" w:rsidP="0007623B">
      <w:pPr>
        <w:pStyle w:val="Kop3"/>
      </w:pPr>
      <w:bookmarkStart w:id="60" w:name="_Toc190065736"/>
      <w:r w:rsidRPr="00ED7892">
        <w:t>Secundaire kenmerken</w:t>
      </w:r>
      <w:bookmarkEnd w:id="60"/>
    </w:p>
    <w:p w14:paraId="7CE2A64F" w14:textId="4ACDBFCA" w:rsidR="00903EFC" w:rsidRPr="00ED7892" w:rsidRDefault="004E776F" w:rsidP="00FD498A">
      <w:pPr>
        <w:rPr>
          <w:rFonts w:cstheme="minorHAnsi"/>
          <w:color w:val="000000" w:themeColor="text1"/>
        </w:rPr>
      </w:pPr>
      <w:r w:rsidRPr="00ED7892">
        <w:rPr>
          <w:rFonts w:cstheme="minorHAnsi"/>
          <w:color w:val="000000" w:themeColor="text1"/>
        </w:rPr>
        <w:t xml:space="preserve">Eerder heeft u kunnen lezen dat we bij een woning secundaire kenmerken opslaan. Het </w:t>
      </w:r>
      <w:r w:rsidR="00DF09DE" w:rsidRPr="00ED7892">
        <w:rPr>
          <w:rFonts w:cstheme="minorHAnsi"/>
          <w:color w:val="000000" w:themeColor="text1"/>
        </w:rPr>
        <w:t>taxatiemodel</w:t>
      </w:r>
      <w:r w:rsidRPr="00ED7892">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3A11F8CB" w14:textId="77777777" w:rsidTr="00903EFC">
        <w:tc>
          <w:tcPr>
            <w:tcW w:w="2972" w:type="dxa"/>
          </w:tcPr>
          <w:p w14:paraId="6FBD01C6"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40FA0AC8"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537C6C41"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6751CC08"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480D479E"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408143C7"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27351FB3" w14:textId="77777777" w:rsidTr="00903EFC">
        <w:tc>
          <w:tcPr>
            <w:tcW w:w="2972" w:type="dxa"/>
          </w:tcPr>
          <w:p w14:paraId="5E8252DE"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48B207A8"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0DC9F48" w14:textId="6245349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5AD77288"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651C278" w14:textId="2616ED32"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99E411F" w14:textId="0076B9D5" w:rsidR="00903EFC" w:rsidRPr="00ED7892" w:rsidRDefault="009877E7" w:rsidP="00903EFC">
            <w:pPr>
              <w:rPr>
                <w:rFonts w:cstheme="minorHAnsi"/>
                <w:color w:val="000000" w:themeColor="text1"/>
              </w:rPr>
            </w:pPr>
            <w:r w:rsidRPr="00ED7892">
              <w:rPr>
                <w:rFonts w:cstheme="minorHAnsi"/>
                <w:color w:val="000000" w:themeColor="text1"/>
              </w:rPr>
              <w:t>15</w:t>
            </w:r>
            <w:r w:rsidR="00903EFC" w:rsidRPr="00ED7892">
              <w:rPr>
                <w:rFonts w:cstheme="minorHAnsi"/>
                <w:color w:val="000000" w:themeColor="text1"/>
              </w:rPr>
              <w:t>%</w:t>
            </w:r>
          </w:p>
        </w:tc>
      </w:tr>
      <w:tr w:rsidR="00484013" w:rsidRPr="00ED7892" w14:paraId="3EE7EDEC" w14:textId="77777777" w:rsidTr="00903EFC">
        <w:tc>
          <w:tcPr>
            <w:tcW w:w="2972" w:type="dxa"/>
          </w:tcPr>
          <w:p w14:paraId="3C0DDCE9"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7AE0AA09" w14:textId="363710A0"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30</w:t>
            </w:r>
            <w:r w:rsidRPr="00ED7892">
              <w:rPr>
                <w:rFonts w:cstheme="minorHAnsi"/>
                <w:color w:val="000000" w:themeColor="text1"/>
              </w:rPr>
              <w:t xml:space="preserve"> %</w:t>
            </w:r>
          </w:p>
        </w:tc>
        <w:tc>
          <w:tcPr>
            <w:tcW w:w="1218" w:type="dxa"/>
          </w:tcPr>
          <w:p w14:paraId="17E821D8" w14:textId="635FBDDE"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 xml:space="preserve"> %</w:t>
            </w:r>
          </w:p>
        </w:tc>
        <w:tc>
          <w:tcPr>
            <w:tcW w:w="1218" w:type="dxa"/>
          </w:tcPr>
          <w:p w14:paraId="3F6717A3"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1029C95" w14:textId="3EB6AB47"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0C3DEE34" w14:textId="641FBEF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w:t>
            </w:r>
          </w:p>
        </w:tc>
      </w:tr>
      <w:tr w:rsidR="00484013" w:rsidRPr="00ED7892" w14:paraId="0B628DA0" w14:textId="77777777" w:rsidTr="00903EFC">
        <w:tc>
          <w:tcPr>
            <w:tcW w:w="2972" w:type="dxa"/>
          </w:tcPr>
          <w:p w14:paraId="629F56F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15D73E16" w14:textId="77777777" w:rsidR="00903EFC" w:rsidRPr="00ED7892" w:rsidRDefault="00903EFC" w:rsidP="00903EFC">
            <w:pPr>
              <w:rPr>
                <w:rFonts w:cstheme="minorHAnsi"/>
                <w:color w:val="000000" w:themeColor="text1"/>
              </w:rPr>
            </w:pPr>
            <w:r w:rsidRPr="00ED7892">
              <w:rPr>
                <w:rFonts w:cstheme="minorHAnsi"/>
                <w:color w:val="000000" w:themeColor="text1"/>
              </w:rPr>
              <w:t>-25 %</w:t>
            </w:r>
          </w:p>
        </w:tc>
        <w:tc>
          <w:tcPr>
            <w:tcW w:w="1218" w:type="dxa"/>
          </w:tcPr>
          <w:p w14:paraId="7D757FFF" w14:textId="77777777" w:rsidR="00903EFC" w:rsidRPr="00ED7892" w:rsidRDefault="00903EFC" w:rsidP="00903EFC">
            <w:pPr>
              <w:rPr>
                <w:rFonts w:cstheme="minorHAnsi"/>
                <w:color w:val="000000" w:themeColor="text1"/>
              </w:rPr>
            </w:pPr>
            <w:r w:rsidRPr="00ED7892">
              <w:rPr>
                <w:rFonts w:cstheme="minorHAnsi"/>
                <w:color w:val="000000" w:themeColor="text1"/>
              </w:rPr>
              <w:t>-10 %</w:t>
            </w:r>
          </w:p>
        </w:tc>
        <w:tc>
          <w:tcPr>
            <w:tcW w:w="1218" w:type="dxa"/>
          </w:tcPr>
          <w:p w14:paraId="1FBC47B5"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517BE27" w14:textId="3657CB7C"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4AE69803" w14:textId="77777777" w:rsidR="00903EFC" w:rsidRPr="00ED7892" w:rsidRDefault="00903EFC" w:rsidP="00903EFC">
            <w:pPr>
              <w:rPr>
                <w:rFonts w:cstheme="minorHAnsi"/>
                <w:color w:val="000000" w:themeColor="text1"/>
              </w:rPr>
            </w:pPr>
            <w:r w:rsidRPr="00ED7892">
              <w:rPr>
                <w:rFonts w:cstheme="minorHAnsi"/>
                <w:color w:val="000000" w:themeColor="text1"/>
              </w:rPr>
              <w:t>10%</w:t>
            </w:r>
          </w:p>
        </w:tc>
      </w:tr>
      <w:tr w:rsidR="00484013" w:rsidRPr="00ED7892" w14:paraId="482AA1C0" w14:textId="77777777" w:rsidTr="00903EFC">
        <w:tc>
          <w:tcPr>
            <w:tcW w:w="2972" w:type="dxa"/>
          </w:tcPr>
          <w:p w14:paraId="5EDFE12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4DCC9D0F"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3DB21BC5" w14:textId="67CD9CC3"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4E02DC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74A1E7D" w14:textId="76F7C929"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180758E" w14:textId="4708AE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520EE2D2" w14:textId="77777777" w:rsidTr="00903EFC">
        <w:tc>
          <w:tcPr>
            <w:tcW w:w="2972" w:type="dxa"/>
          </w:tcPr>
          <w:p w14:paraId="268C226F"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6911D470" w14:textId="59C6977F"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20</w:t>
            </w:r>
            <w:r w:rsidRPr="00ED7892">
              <w:rPr>
                <w:rFonts w:cstheme="minorHAnsi"/>
                <w:color w:val="000000" w:themeColor="text1"/>
              </w:rPr>
              <w:t xml:space="preserve"> %</w:t>
            </w:r>
          </w:p>
        </w:tc>
        <w:tc>
          <w:tcPr>
            <w:tcW w:w="1218" w:type="dxa"/>
          </w:tcPr>
          <w:p w14:paraId="6C0FBDE7" w14:textId="332E6039"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12,5</w:t>
            </w:r>
            <w:r w:rsidRPr="00ED7892">
              <w:rPr>
                <w:rFonts w:cstheme="minorHAnsi"/>
                <w:color w:val="000000" w:themeColor="text1"/>
              </w:rPr>
              <w:t xml:space="preserve"> % </w:t>
            </w:r>
          </w:p>
        </w:tc>
        <w:tc>
          <w:tcPr>
            <w:tcW w:w="1218" w:type="dxa"/>
          </w:tcPr>
          <w:p w14:paraId="32F5325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039A05E9" w14:textId="763C82C2"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46E1733E" w14:textId="0C4286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44997790" w14:textId="77777777" w:rsidTr="00903EFC">
        <w:tc>
          <w:tcPr>
            <w:tcW w:w="2972" w:type="dxa"/>
          </w:tcPr>
          <w:p w14:paraId="20206F34"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1756DA5C"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A03C54C" w14:textId="6553D1E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DB4F88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2B05AD8" w14:textId="28BA7AE6"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6299E2AA" w14:textId="42E5E1A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bl>
    <w:p w14:paraId="645B41B2" w14:textId="786C1118" w:rsidR="008C25DE" w:rsidRPr="00ED7892" w:rsidRDefault="008C25DE" w:rsidP="00FD498A">
      <w:pPr>
        <w:rPr>
          <w:rFonts w:cstheme="minorHAnsi"/>
          <w:color w:val="000000" w:themeColor="text1"/>
        </w:rPr>
      </w:pPr>
    </w:p>
    <w:p w14:paraId="64D8B968" w14:textId="45190364" w:rsidR="004E776F" w:rsidRPr="00ED7892" w:rsidRDefault="004E776F" w:rsidP="004E776F">
      <w:pPr>
        <w:pStyle w:val="Kop3"/>
      </w:pPr>
      <w:bookmarkStart w:id="61" w:name="_Toc190065737"/>
      <w:r w:rsidRPr="00ED7892">
        <w:t>Bijgebouwen</w:t>
      </w:r>
      <w:bookmarkEnd w:id="61"/>
    </w:p>
    <w:p w14:paraId="22A1ECEA" w14:textId="563CE76C" w:rsidR="004E776F" w:rsidRPr="00ED7892" w:rsidRDefault="004E776F" w:rsidP="004E776F">
      <w:pPr>
        <w:rPr>
          <w:rFonts w:cstheme="minorHAnsi"/>
          <w:color w:val="000000" w:themeColor="text1"/>
        </w:rPr>
      </w:pPr>
      <w:r w:rsidRPr="00ED7892">
        <w:rPr>
          <w:rFonts w:cstheme="minorHAnsi"/>
          <w:color w:val="000000" w:themeColor="text1"/>
        </w:rPr>
        <w:t xml:space="preserve">De waarde van bijgebouwen bepalen we op een andere manier. </w:t>
      </w:r>
      <w:r w:rsidR="00903EFC" w:rsidRPr="00ED7892">
        <w:rPr>
          <w:rFonts w:cstheme="minorHAnsi"/>
          <w:color w:val="000000" w:themeColor="text1"/>
        </w:rPr>
        <w:t>Hier</w:t>
      </w:r>
      <w:r w:rsidR="008C085C" w:rsidRPr="00ED7892">
        <w:rPr>
          <w:rFonts w:cstheme="minorHAnsi"/>
          <w:color w:val="000000" w:themeColor="text1"/>
        </w:rPr>
        <w:t>voor</w:t>
      </w:r>
      <w:r w:rsidR="00903EFC" w:rsidRPr="00ED7892">
        <w:rPr>
          <w:rFonts w:cstheme="minorHAnsi"/>
          <w:color w:val="000000" w:themeColor="text1"/>
        </w:rPr>
        <w:t xml:space="preserve"> gebruiken we een vast bijgebouwenmodel </w:t>
      </w:r>
      <w:r w:rsidR="00962CBD" w:rsidRPr="00ED7892">
        <w:rPr>
          <w:rFonts w:cstheme="minorHAnsi"/>
          <w:color w:val="000000" w:themeColor="text1"/>
        </w:rPr>
        <w:t xml:space="preserve">dat </w:t>
      </w:r>
      <w:r w:rsidRPr="00ED7892">
        <w:rPr>
          <w:rFonts w:cstheme="minorHAnsi"/>
          <w:color w:val="000000" w:themeColor="text1"/>
        </w:rPr>
        <w:t>we hebben ingericht nadat we een</w:t>
      </w:r>
      <w:r w:rsidR="00903EFC" w:rsidRPr="00ED7892">
        <w:rPr>
          <w:rFonts w:cstheme="minorHAnsi"/>
          <w:color w:val="000000" w:themeColor="text1"/>
        </w:rPr>
        <w:t xml:space="preserve"> marktanalyse</w:t>
      </w:r>
      <w:r w:rsidRPr="00ED7892">
        <w:rPr>
          <w:rFonts w:cstheme="minorHAnsi"/>
          <w:color w:val="000000" w:themeColor="text1"/>
        </w:rPr>
        <w:t xml:space="preserve"> hebben gedaan</w:t>
      </w:r>
      <w:r w:rsidR="00903EFC" w:rsidRPr="00ED7892">
        <w:rPr>
          <w:rFonts w:cstheme="minorHAnsi"/>
          <w:color w:val="000000" w:themeColor="text1"/>
        </w:rPr>
        <w:t xml:space="preserve">. </w:t>
      </w:r>
    </w:p>
    <w:p w14:paraId="37B1BA33" w14:textId="7D996B10" w:rsidR="00903EFC" w:rsidRPr="00ED7892" w:rsidRDefault="005857A7" w:rsidP="004E776F">
      <w:pPr>
        <w:rPr>
          <w:rFonts w:cstheme="minorHAnsi"/>
          <w:color w:val="000000" w:themeColor="text1"/>
        </w:rPr>
      </w:pPr>
      <w:r w:rsidRPr="00ED7892">
        <w:rPr>
          <w:rFonts w:cstheme="minorHAnsi"/>
          <w:color w:val="000000" w:themeColor="text1"/>
        </w:rPr>
        <w:t xml:space="preserve">Het </w:t>
      </w:r>
      <w:r w:rsidR="00DF09DE" w:rsidRPr="00ED7892">
        <w:rPr>
          <w:rFonts w:cstheme="minorHAnsi"/>
          <w:color w:val="000000" w:themeColor="text1"/>
        </w:rPr>
        <w:t>taxatiemodel</w:t>
      </w:r>
      <w:r w:rsidRPr="00ED7892">
        <w:rPr>
          <w:rFonts w:cstheme="minorHAnsi"/>
          <w:color w:val="000000" w:themeColor="text1"/>
        </w:rPr>
        <w:t xml:space="preserve"> waardeert de bijgebouwen met vaste prijzen per vierkante meter. Die vaste prijzen zijn voor ieder type bijgebouw anders. Het </w:t>
      </w:r>
      <w:r w:rsidR="00DF09DE" w:rsidRPr="00ED7892">
        <w:rPr>
          <w:rFonts w:cstheme="minorHAnsi"/>
          <w:color w:val="000000" w:themeColor="text1"/>
        </w:rPr>
        <w:t>taxatiemodel</w:t>
      </w:r>
      <w:r w:rsidRPr="00ED7892">
        <w:rPr>
          <w:rFonts w:cstheme="minorHAnsi"/>
          <w:color w:val="000000" w:themeColor="text1"/>
        </w:rPr>
        <w:t xml:space="preserve"> corrigeert ook voor secundaire kenmerken. In de tabel hieronder zie je hoe het </w:t>
      </w:r>
      <w:r w:rsidR="00DF09DE" w:rsidRPr="00ED7892">
        <w:rPr>
          <w:rFonts w:cstheme="minorHAnsi"/>
          <w:color w:val="000000" w:themeColor="text1"/>
        </w:rPr>
        <w:t>taxatiemodel</w:t>
      </w:r>
      <w:r w:rsidRPr="00ED7892">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7333FF97" w14:textId="77777777" w:rsidTr="00903EFC">
        <w:tc>
          <w:tcPr>
            <w:tcW w:w="2972" w:type="dxa"/>
          </w:tcPr>
          <w:p w14:paraId="69D4F5E3"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29EA0572"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11DFA32F"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4B840177"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2238FF55"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7FA83631"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4AEF23B5" w14:textId="77777777" w:rsidTr="00903EFC">
        <w:tc>
          <w:tcPr>
            <w:tcW w:w="2972" w:type="dxa"/>
          </w:tcPr>
          <w:p w14:paraId="2CE1458F"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5936429C" w14:textId="3B27A0CE"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11A63557" w14:textId="50F9297D"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3058F5D7"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FDC0B86" w14:textId="7868AF28"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7B30C64" w14:textId="58BD4F34"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1BC11A5" w14:textId="77777777" w:rsidTr="00903EFC">
        <w:tc>
          <w:tcPr>
            <w:tcW w:w="2972" w:type="dxa"/>
          </w:tcPr>
          <w:p w14:paraId="5339A641"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65ABDABC" w14:textId="42BD4554"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CF3574F" w14:textId="55F7A394"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E693296" w14:textId="18999E66"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C689DF" w14:textId="39B1792A"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A400B5" w14:textId="2B7C4059"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30C4323" w14:textId="77777777" w:rsidTr="00903EFC">
        <w:tc>
          <w:tcPr>
            <w:tcW w:w="2972" w:type="dxa"/>
          </w:tcPr>
          <w:p w14:paraId="16FDC46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2063841F" w14:textId="0B0D4C82"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24D06CA9" w14:textId="6D8440B8"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AE5493D" w14:textId="5AC6325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9378BB0" w14:textId="5E667DC1"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62F6D9BE" w14:textId="2D22CF6C"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5EA75CE9" w14:textId="77777777" w:rsidTr="00903EFC">
        <w:tc>
          <w:tcPr>
            <w:tcW w:w="2972" w:type="dxa"/>
          </w:tcPr>
          <w:p w14:paraId="78786BE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3ECF9298" w14:textId="058CCFBC"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3C37B4CD" w14:textId="4ABB90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401FDF4F" w14:textId="33F6FBA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1C6B471" w14:textId="27E2F8AC"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050540" w14:textId="382CE390"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6D7984C3" w14:textId="77777777" w:rsidTr="00903EFC">
        <w:tc>
          <w:tcPr>
            <w:tcW w:w="2972" w:type="dxa"/>
          </w:tcPr>
          <w:p w14:paraId="55A44FBA"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1B9380CB" w14:textId="0ECEBF08"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4C0A6A5" w14:textId="43F942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DC5B293" w14:textId="3CC9A099"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6098CD" w14:textId="3B62B3ED"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8D2E3CA" w14:textId="31FFAA16" w:rsidR="00903EFC" w:rsidRPr="00ED7892" w:rsidRDefault="00903EFC" w:rsidP="00903EFC">
            <w:pPr>
              <w:rPr>
                <w:rFonts w:cstheme="minorHAnsi"/>
                <w:color w:val="000000" w:themeColor="text1"/>
              </w:rPr>
            </w:pPr>
            <w:r w:rsidRPr="00ED7892">
              <w:rPr>
                <w:rFonts w:cstheme="minorHAnsi"/>
                <w:color w:val="000000" w:themeColor="text1"/>
              </w:rPr>
              <w:t>40 %</w:t>
            </w:r>
          </w:p>
        </w:tc>
      </w:tr>
      <w:tr w:rsidR="00903EFC" w:rsidRPr="00ED7892" w14:paraId="7D2D60CB" w14:textId="77777777" w:rsidTr="00903EFC">
        <w:tc>
          <w:tcPr>
            <w:tcW w:w="2972" w:type="dxa"/>
          </w:tcPr>
          <w:p w14:paraId="69E71882"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61A4342D" w14:textId="2B411730"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73729356" w14:textId="29C24C98"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0D8B4727" w14:textId="2BA812A3"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33354EDA" w14:textId="1A0CAFB1"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1F1ED711" w14:textId="2D0B9FD6" w:rsidR="00903EFC" w:rsidRPr="00ED7892" w:rsidRDefault="00903EFC" w:rsidP="00903EFC">
            <w:pPr>
              <w:rPr>
                <w:rFonts w:cstheme="minorHAnsi"/>
                <w:color w:val="000000" w:themeColor="text1"/>
              </w:rPr>
            </w:pPr>
            <w:r w:rsidRPr="00ED7892">
              <w:rPr>
                <w:rFonts w:cstheme="minorHAnsi"/>
                <w:color w:val="000000" w:themeColor="text1"/>
              </w:rPr>
              <w:t>0 %</w:t>
            </w:r>
          </w:p>
        </w:tc>
      </w:tr>
    </w:tbl>
    <w:p w14:paraId="1384D466" w14:textId="13A5B292" w:rsidR="00903EFC" w:rsidRPr="00ED7892" w:rsidRDefault="00DD3DE3" w:rsidP="00903EFC">
      <w:pPr>
        <w:pStyle w:val="Lijstalinea"/>
        <w:numPr>
          <w:ilvl w:val="0"/>
          <w:numId w:val="16"/>
        </w:numPr>
        <w:rPr>
          <w:rFonts w:cstheme="minorHAnsi"/>
        </w:rPr>
      </w:pPr>
      <w:r w:rsidRPr="00ED7892">
        <w:rPr>
          <w:rFonts w:cstheme="minorHAnsi"/>
        </w:rPr>
        <w:t>Correctie voor ligging passen we toe op de grond en de woningonderdelen, niet op de bijgebouwen.</w:t>
      </w:r>
    </w:p>
    <w:p w14:paraId="16291580" w14:textId="6C4EF059" w:rsidR="00D9660A" w:rsidRPr="00ED7892" w:rsidRDefault="00D9660A" w:rsidP="00460FE6">
      <w:pPr>
        <w:pStyle w:val="Kop2"/>
        <w:numPr>
          <w:ilvl w:val="0"/>
          <w:numId w:val="0"/>
        </w:numPr>
      </w:pPr>
      <w:bookmarkStart w:id="62" w:name="_Toc30411053"/>
      <w:bookmarkEnd w:id="56"/>
    </w:p>
    <w:p w14:paraId="4CECE8B5" w14:textId="25D3C6D4" w:rsidR="000E1426" w:rsidRPr="00ED7892" w:rsidRDefault="004C120F" w:rsidP="000E1426">
      <w:pPr>
        <w:pStyle w:val="Kop2"/>
      </w:pPr>
      <w:bookmarkStart w:id="63" w:name="_Toc190065738"/>
      <w:r w:rsidRPr="00ED7892">
        <w:t>Wat is er allemaal van invloed op de WOZ-waarde van een woning?</w:t>
      </w:r>
      <w:bookmarkEnd w:id="63"/>
    </w:p>
    <w:p w14:paraId="682FCC92" w14:textId="798700A8" w:rsidR="000E1426" w:rsidRPr="00ED7892" w:rsidRDefault="00072E98" w:rsidP="00444916">
      <w:r w:rsidRPr="00ED7892">
        <w:t xml:space="preserve">U heeft hierboven gelezen hoe het </w:t>
      </w:r>
      <w:r w:rsidR="00DF09DE" w:rsidRPr="00ED7892">
        <w:t>taxatiemodel</w:t>
      </w:r>
      <w:r w:rsidRPr="00ED7892">
        <w:t xml:space="preserve"> werkt. </w:t>
      </w:r>
      <w:r w:rsidR="006C7CCE" w:rsidRPr="00ED7892">
        <w:t xml:space="preserve">Het </w:t>
      </w:r>
      <w:r w:rsidR="00DF09DE" w:rsidRPr="00ED7892">
        <w:t>taxatiemodel</w:t>
      </w:r>
      <w:r w:rsidR="006C7CCE" w:rsidRPr="00ED7892">
        <w:t xml:space="preserve"> werkt pas als de </w:t>
      </w:r>
      <w:r w:rsidR="000E1426" w:rsidRPr="00ED7892">
        <w:t xml:space="preserve">gegevens van een woning kloppen. Staan er gegevens in het systeem die niet goed zijn? Dan berekent het </w:t>
      </w:r>
      <w:r w:rsidR="00DF09DE" w:rsidRPr="00ED7892">
        <w:t>taxatiemodel</w:t>
      </w:r>
      <w:r w:rsidR="000E1426" w:rsidRPr="00ED7892">
        <w:t xml:space="preserve"> waarschijnlijk niet de goede waarde. Hoe wij ervoor zorgen dat onze gegevens kloppen</w:t>
      </w:r>
      <w:r w:rsidR="009E6C0C" w:rsidRPr="00ED7892">
        <w:t>,</w:t>
      </w:r>
      <w:r w:rsidR="000E1426" w:rsidRPr="00ED7892">
        <w:t xml:space="preserve"> </w:t>
      </w:r>
      <w:r w:rsidR="004C120F" w:rsidRPr="00ED7892">
        <w:t>heeft u eerder in dit bestand gelezen</w:t>
      </w:r>
      <w:r w:rsidR="00E74E53" w:rsidRPr="00ED7892">
        <w:t>.</w:t>
      </w:r>
    </w:p>
    <w:p w14:paraId="0948079B" w14:textId="0420A173" w:rsidR="000E1426" w:rsidRPr="00ED7892" w:rsidRDefault="00312A5E" w:rsidP="008D13AF">
      <w:pPr>
        <w:pStyle w:val="Kop3"/>
      </w:pPr>
      <w:bookmarkStart w:id="64" w:name="_Toc190065739"/>
      <w:r w:rsidRPr="00ED7892">
        <w:lastRenderedPageBreak/>
        <w:t>Pr</w:t>
      </w:r>
      <w:r w:rsidR="008D13AF" w:rsidRPr="00ED7892">
        <w:t>imaire objectkenmerken</w:t>
      </w:r>
      <w:bookmarkEnd w:id="64"/>
    </w:p>
    <w:p w14:paraId="72DE61C3" w14:textId="182BA3F6" w:rsidR="008D13AF" w:rsidRPr="00ED7892" w:rsidRDefault="008D13AF" w:rsidP="00444916">
      <w:r w:rsidRPr="00ED7892">
        <w:t xml:space="preserve">Eerder vertelden we wat </w:t>
      </w:r>
      <w:hyperlink w:anchor="_Wat_zijn_primaire" w:history="1">
        <w:r w:rsidRPr="00ED7892">
          <w:rPr>
            <w:rStyle w:val="Hyperlink"/>
          </w:rPr>
          <w:t>primaire objectkenmerken</w:t>
        </w:r>
      </w:hyperlink>
      <w:r w:rsidRPr="00ED7892">
        <w:t xml:space="preserve"> zijn. Dit zijn de belangrijkste objectkenmerken van </w:t>
      </w:r>
      <w:r w:rsidR="00983436" w:rsidRPr="00ED7892">
        <w:t>de</w:t>
      </w:r>
      <w:r w:rsidRPr="00ED7892">
        <w:t xml:space="preserve"> woning die wij registeren.</w:t>
      </w:r>
      <w:r w:rsidR="00983436" w:rsidRPr="00ED7892">
        <w:t xml:space="preserve"> Primaire objectkenmerken zijn meetbaar (</w:t>
      </w:r>
      <w:r w:rsidR="003B227C" w:rsidRPr="00ED7892">
        <w:t xml:space="preserve">oppervlakte, </w:t>
      </w:r>
      <w:r w:rsidR="00983436" w:rsidRPr="00ED7892">
        <w:t xml:space="preserve">perceeloppervlakte, bouwjaar, enz.). Alle meetbare kenmerken gebruiken we bij de waardebepaling. </w:t>
      </w:r>
    </w:p>
    <w:p w14:paraId="717AE07A" w14:textId="29888879" w:rsidR="00983436" w:rsidRPr="00ED7892" w:rsidRDefault="00983436" w:rsidP="00983436">
      <w:pPr>
        <w:pStyle w:val="Kop3"/>
      </w:pPr>
      <w:bookmarkStart w:id="65" w:name="_Secundaire_objectkenmerken"/>
      <w:bookmarkStart w:id="66" w:name="_Toc190065740"/>
      <w:bookmarkEnd w:id="65"/>
      <w:r w:rsidRPr="00ED7892">
        <w:t>Secundaire objectkenmerken</w:t>
      </w:r>
      <w:bookmarkEnd w:id="66"/>
    </w:p>
    <w:p w14:paraId="75E843E0" w14:textId="5D3DE5F6" w:rsidR="00983436" w:rsidRPr="00ED7892" w:rsidRDefault="00983436" w:rsidP="00983436">
      <w:r w:rsidRPr="00ED7892">
        <w:t xml:space="preserve">De </w:t>
      </w:r>
      <w:hyperlink w:anchor="_Secundaire_objectkenmerken" w:history="1">
        <w:r w:rsidRPr="00ED7892">
          <w:rPr>
            <w:rStyle w:val="Hyperlink"/>
          </w:rPr>
          <w:t>secundaire objectkenmerken</w:t>
        </w:r>
      </w:hyperlink>
      <w:r w:rsidRPr="00ED7892">
        <w:t xml:space="preserve"> hebben ook invloed op de waardebepaling. We hebben een werkinstructie waarin staat hoe we de secundaire objectkenmerken voor een woning bepalen. Op die manier doen we dat voor alle woning</w:t>
      </w:r>
      <w:r w:rsidR="00962CBD" w:rsidRPr="00ED7892">
        <w:t>en</w:t>
      </w:r>
      <w:r w:rsidRPr="00ED7892">
        <w:t xml:space="preserve"> op dezelfde manier. Bij alle bijgebouwen registreren we ook secundaire objectkenmerken. </w:t>
      </w:r>
    </w:p>
    <w:p w14:paraId="343B21F9" w14:textId="19582B15" w:rsidR="00DE4478" w:rsidRPr="00ED7892" w:rsidRDefault="00983436" w:rsidP="00444916">
      <w:r w:rsidRPr="00ED7892">
        <w:t xml:space="preserve">We gebruiken een vijfpuntenschaal (1-5) om de secundaire objectkenmerken te registreren. Een 3 betekent ‘gemiddeld’, een 1 betekent ‘slecht’ en een 5 betekent ‘uitstekend’. Hieronder staat een tabel. Daarin ziet </w:t>
      </w:r>
      <w:r w:rsidR="00962CBD" w:rsidRPr="00ED7892">
        <w:t xml:space="preserve">u </w:t>
      </w:r>
      <w:r w:rsidRPr="00ED7892">
        <w:t>wat de correctie is per punt</w:t>
      </w:r>
      <w:r w:rsidR="008105E6" w:rsidRPr="00ED7892">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877E7" w:rsidRPr="00ED7892" w14:paraId="08981C96" w14:textId="77777777" w:rsidTr="006F20E8">
        <w:tc>
          <w:tcPr>
            <w:tcW w:w="2972" w:type="dxa"/>
          </w:tcPr>
          <w:p w14:paraId="2F31CB73" w14:textId="77777777" w:rsidR="009877E7" w:rsidRPr="00ED7892" w:rsidRDefault="009877E7" w:rsidP="006F20E8">
            <w:pPr>
              <w:rPr>
                <w:rFonts w:cstheme="minorHAnsi"/>
                <w:b/>
                <w:bCs/>
                <w:color w:val="000000" w:themeColor="text1"/>
              </w:rPr>
            </w:pPr>
            <w:r w:rsidRPr="00ED7892">
              <w:rPr>
                <w:rFonts w:cstheme="minorHAnsi"/>
                <w:b/>
                <w:bCs/>
                <w:color w:val="000000" w:themeColor="text1"/>
              </w:rPr>
              <w:t>Classificatie</w:t>
            </w:r>
          </w:p>
        </w:tc>
        <w:tc>
          <w:tcPr>
            <w:tcW w:w="1218" w:type="dxa"/>
          </w:tcPr>
          <w:p w14:paraId="2456C45C" w14:textId="77777777" w:rsidR="009877E7" w:rsidRPr="00ED7892" w:rsidRDefault="009877E7" w:rsidP="006F20E8">
            <w:pPr>
              <w:rPr>
                <w:rFonts w:cstheme="minorHAnsi"/>
                <w:b/>
                <w:color w:val="000000" w:themeColor="text1"/>
              </w:rPr>
            </w:pPr>
            <w:r w:rsidRPr="00ED7892">
              <w:rPr>
                <w:rFonts w:cstheme="minorHAnsi"/>
                <w:b/>
                <w:color w:val="000000" w:themeColor="text1"/>
              </w:rPr>
              <w:t>1</w:t>
            </w:r>
          </w:p>
        </w:tc>
        <w:tc>
          <w:tcPr>
            <w:tcW w:w="1218" w:type="dxa"/>
          </w:tcPr>
          <w:p w14:paraId="2FB7BF23" w14:textId="77777777" w:rsidR="009877E7" w:rsidRPr="00ED7892" w:rsidRDefault="009877E7" w:rsidP="006F20E8">
            <w:pPr>
              <w:rPr>
                <w:rFonts w:cstheme="minorHAnsi"/>
                <w:b/>
                <w:color w:val="000000" w:themeColor="text1"/>
              </w:rPr>
            </w:pPr>
            <w:r w:rsidRPr="00ED7892">
              <w:rPr>
                <w:rFonts w:cstheme="minorHAnsi"/>
                <w:b/>
                <w:color w:val="000000" w:themeColor="text1"/>
              </w:rPr>
              <w:t>2</w:t>
            </w:r>
          </w:p>
        </w:tc>
        <w:tc>
          <w:tcPr>
            <w:tcW w:w="1218" w:type="dxa"/>
          </w:tcPr>
          <w:p w14:paraId="372C60A8" w14:textId="77777777" w:rsidR="009877E7" w:rsidRPr="00ED7892" w:rsidRDefault="009877E7" w:rsidP="006F20E8">
            <w:pPr>
              <w:rPr>
                <w:rFonts w:cstheme="minorHAnsi"/>
                <w:b/>
                <w:color w:val="000000" w:themeColor="text1"/>
              </w:rPr>
            </w:pPr>
            <w:r w:rsidRPr="00ED7892">
              <w:rPr>
                <w:rFonts w:cstheme="minorHAnsi"/>
                <w:b/>
                <w:color w:val="000000" w:themeColor="text1"/>
              </w:rPr>
              <w:t>3</w:t>
            </w:r>
          </w:p>
        </w:tc>
        <w:tc>
          <w:tcPr>
            <w:tcW w:w="1218" w:type="dxa"/>
          </w:tcPr>
          <w:p w14:paraId="3C84D6B0" w14:textId="77777777" w:rsidR="009877E7" w:rsidRPr="00ED7892" w:rsidRDefault="009877E7" w:rsidP="006F20E8">
            <w:pPr>
              <w:rPr>
                <w:rFonts w:cstheme="minorHAnsi"/>
                <w:b/>
                <w:color w:val="000000" w:themeColor="text1"/>
              </w:rPr>
            </w:pPr>
            <w:r w:rsidRPr="00ED7892">
              <w:rPr>
                <w:rFonts w:cstheme="minorHAnsi"/>
                <w:b/>
                <w:color w:val="000000" w:themeColor="text1"/>
              </w:rPr>
              <w:t>4</w:t>
            </w:r>
          </w:p>
        </w:tc>
        <w:tc>
          <w:tcPr>
            <w:tcW w:w="1218" w:type="dxa"/>
          </w:tcPr>
          <w:p w14:paraId="4F2CE69E" w14:textId="77777777" w:rsidR="009877E7" w:rsidRPr="00ED7892" w:rsidRDefault="009877E7" w:rsidP="006F20E8">
            <w:pPr>
              <w:rPr>
                <w:rFonts w:cstheme="minorHAnsi"/>
                <w:b/>
                <w:color w:val="000000" w:themeColor="text1"/>
              </w:rPr>
            </w:pPr>
            <w:r w:rsidRPr="00ED7892">
              <w:rPr>
                <w:rFonts w:cstheme="minorHAnsi"/>
                <w:b/>
                <w:color w:val="000000" w:themeColor="text1"/>
              </w:rPr>
              <w:t>5</w:t>
            </w:r>
          </w:p>
        </w:tc>
      </w:tr>
      <w:tr w:rsidR="009877E7" w:rsidRPr="00ED7892" w14:paraId="0ABE5AC5" w14:textId="77777777" w:rsidTr="006F20E8">
        <w:tc>
          <w:tcPr>
            <w:tcW w:w="2972" w:type="dxa"/>
          </w:tcPr>
          <w:p w14:paraId="4E8D4A28" w14:textId="77777777" w:rsidR="009877E7" w:rsidRPr="00ED7892" w:rsidRDefault="009877E7" w:rsidP="006F20E8">
            <w:pPr>
              <w:rPr>
                <w:rFonts w:cstheme="minorHAnsi"/>
                <w:color w:val="000000" w:themeColor="text1"/>
              </w:rPr>
            </w:pPr>
            <w:r w:rsidRPr="00ED7892">
              <w:rPr>
                <w:rFonts w:cstheme="minorHAnsi"/>
                <w:color w:val="000000" w:themeColor="text1"/>
              </w:rPr>
              <w:t>Kwaliteit</w:t>
            </w:r>
          </w:p>
        </w:tc>
        <w:tc>
          <w:tcPr>
            <w:tcW w:w="1218" w:type="dxa"/>
          </w:tcPr>
          <w:p w14:paraId="1D62CC0E"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723B01A9"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5CBBA2A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55C0763"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56941A3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70A515EC" w14:textId="77777777" w:rsidTr="006F20E8">
        <w:tc>
          <w:tcPr>
            <w:tcW w:w="2972" w:type="dxa"/>
          </w:tcPr>
          <w:p w14:paraId="43ACE02D" w14:textId="77777777" w:rsidR="009877E7" w:rsidRPr="00ED7892" w:rsidRDefault="009877E7" w:rsidP="006F20E8">
            <w:pPr>
              <w:rPr>
                <w:rFonts w:cstheme="minorHAnsi"/>
                <w:color w:val="000000" w:themeColor="text1"/>
              </w:rPr>
            </w:pPr>
            <w:r w:rsidRPr="00ED7892">
              <w:rPr>
                <w:rFonts w:cstheme="minorHAnsi"/>
                <w:color w:val="000000" w:themeColor="text1"/>
              </w:rPr>
              <w:t>Onderhoud</w:t>
            </w:r>
          </w:p>
        </w:tc>
        <w:tc>
          <w:tcPr>
            <w:tcW w:w="1218" w:type="dxa"/>
          </w:tcPr>
          <w:p w14:paraId="5A21096B" w14:textId="77777777" w:rsidR="009877E7" w:rsidRPr="00ED7892" w:rsidRDefault="009877E7" w:rsidP="006F20E8">
            <w:pPr>
              <w:rPr>
                <w:rFonts w:cstheme="minorHAnsi"/>
                <w:color w:val="000000" w:themeColor="text1"/>
              </w:rPr>
            </w:pPr>
            <w:r w:rsidRPr="00ED7892">
              <w:rPr>
                <w:rFonts w:cstheme="minorHAnsi"/>
                <w:color w:val="000000" w:themeColor="text1"/>
              </w:rPr>
              <w:t>-30 %</w:t>
            </w:r>
          </w:p>
        </w:tc>
        <w:tc>
          <w:tcPr>
            <w:tcW w:w="1218" w:type="dxa"/>
          </w:tcPr>
          <w:p w14:paraId="40733D5D" w14:textId="77777777" w:rsidR="009877E7" w:rsidRPr="00ED7892" w:rsidRDefault="009877E7" w:rsidP="006F20E8">
            <w:pPr>
              <w:rPr>
                <w:rFonts w:cstheme="minorHAnsi"/>
                <w:color w:val="000000" w:themeColor="text1"/>
              </w:rPr>
            </w:pPr>
            <w:r w:rsidRPr="00ED7892">
              <w:rPr>
                <w:rFonts w:cstheme="minorHAnsi"/>
                <w:color w:val="000000" w:themeColor="text1"/>
              </w:rPr>
              <w:t>-17,5 %</w:t>
            </w:r>
          </w:p>
        </w:tc>
        <w:tc>
          <w:tcPr>
            <w:tcW w:w="1218" w:type="dxa"/>
          </w:tcPr>
          <w:p w14:paraId="2005FD6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0D7A32D"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0B9BBCC2" w14:textId="77777777" w:rsidR="009877E7" w:rsidRPr="00ED7892" w:rsidRDefault="009877E7" w:rsidP="006F20E8">
            <w:pPr>
              <w:rPr>
                <w:rFonts w:cstheme="minorHAnsi"/>
                <w:color w:val="000000" w:themeColor="text1"/>
              </w:rPr>
            </w:pPr>
            <w:r w:rsidRPr="00ED7892">
              <w:rPr>
                <w:rFonts w:cstheme="minorHAnsi"/>
                <w:color w:val="000000" w:themeColor="text1"/>
              </w:rPr>
              <w:t>17,5%</w:t>
            </w:r>
          </w:p>
        </w:tc>
      </w:tr>
      <w:tr w:rsidR="009877E7" w:rsidRPr="00ED7892" w14:paraId="68AA0240" w14:textId="77777777" w:rsidTr="006F20E8">
        <w:tc>
          <w:tcPr>
            <w:tcW w:w="2972" w:type="dxa"/>
          </w:tcPr>
          <w:p w14:paraId="0846E876" w14:textId="77777777" w:rsidR="009877E7" w:rsidRPr="00ED7892" w:rsidRDefault="009877E7" w:rsidP="006F20E8">
            <w:pPr>
              <w:rPr>
                <w:rFonts w:cstheme="minorHAnsi"/>
                <w:color w:val="000000" w:themeColor="text1"/>
              </w:rPr>
            </w:pPr>
            <w:r w:rsidRPr="00ED7892">
              <w:rPr>
                <w:rFonts w:cstheme="minorHAnsi"/>
                <w:color w:val="000000" w:themeColor="text1"/>
              </w:rPr>
              <w:t>Uitstraling</w:t>
            </w:r>
          </w:p>
        </w:tc>
        <w:tc>
          <w:tcPr>
            <w:tcW w:w="1218" w:type="dxa"/>
          </w:tcPr>
          <w:p w14:paraId="2350B5BC" w14:textId="77777777" w:rsidR="009877E7" w:rsidRPr="00ED7892" w:rsidRDefault="009877E7" w:rsidP="006F20E8">
            <w:pPr>
              <w:rPr>
                <w:rFonts w:cstheme="minorHAnsi"/>
                <w:color w:val="000000" w:themeColor="text1"/>
              </w:rPr>
            </w:pPr>
            <w:r w:rsidRPr="00ED7892">
              <w:rPr>
                <w:rFonts w:cstheme="minorHAnsi"/>
                <w:color w:val="000000" w:themeColor="text1"/>
              </w:rPr>
              <w:t>-25 %</w:t>
            </w:r>
          </w:p>
        </w:tc>
        <w:tc>
          <w:tcPr>
            <w:tcW w:w="1218" w:type="dxa"/>
          </w:tcPr>
          <w:p w14:paraId="6A58AFFB"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6764235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07ACEE25"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038A8A2" w14:textId="77777777" w:rsidR="009877E7" w:rsidRPr="00ED7892" w:rsidRDefault="009877E7" w:rsidP="006F20E8">
            <w:pPr>
              <w:rPr>
                <w:rFonts w:cstheme="minorHAnsi"/>
                <w:color w:val="000000" w:themeColor="text1"/>
              </w:rPr>
            </w:pPr>
            <w:r w:rsidRPr="00ED7892">
              <w:rPr>
                <w:rFonts w:cstheme="minorHAnsi"/>
                <w:color w:val="000000" w:themeColor="text1"/>
              </w:rPr>
              <w:t>10%</w:t>
            </w:r>
          </w:p>
        </w:tc>
      </w:tr>
      <w:tr w:rsidR="009877E7" w:rsidRPr="00ED7892" w14:paraId="3CD6ED94" w14:textId="77777777" w:rsidTr="006F20E8">
        <w:tc>
          <w:tcPr>
            <w:tcW w:w="2972" w:type="dxa"/>
          </w:tcPr>
          <w:p w14:paraId="5D254251" w14:textId="77777777" w:rsidR="009877E7" w:rsidRPr="00ED7892" w:rsidRDefault="009877E7" w:rsidP="006F20E8">
            <w:pPr>
              <w:rPr>
                <w:rFonts w:cstheme="minorHAnsi"/>
                <w:color w:val="000000" w:themeColor="text1"/>
              </w:rPr>
            </w:pPr>
            <w:r w:rsidRPr="00ED7892">
              <w:rPr>
                <w:rFonts w:cstheme="minorHAnsi"/>
                <w:color w:val="000000" w:themeColor="text1"/>
              </w:rPr>
              <w:t>Doelmatigheid</w:t>
            </w:r>
          </w:p>
        </w:tc>
        <w:tc>
          <w:tcPr>
            <w:tcW w:w="1218" w:type="dxa"/>
          </w:tcPr>
          <w:p w14:paraId="796DFAEF"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0B40970B"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47EF29F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3D2A69BC"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F272C30"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14E4B8B4" w14:textId="77777777" w:rsidTr="006F20E8">
        <w:tc>
          <w:tcPr>
            <w:tcW w:w="2972" w:type="dxa"/>
          </w:tcPr>
          <w:p w14:paraId="1C650CD3" w14:textId="77777777" w:rsidR="009877E7" w:rsidRPr="00ED7892" w:rsidRDefault="009877E7" w:rsidP="006F20E8">
            <w:pPr>
              <w:rPr>
                <w:rFonts w:cstheme="minorHAnsi"/>
                <w:color w:val="000000" w:themeColor="text1"/>
              </w:rPr>
            </w:pPr>
            <w:r w:rsidRPr="00ED7892">
              <w:rPr>
                <w:rFonts w:cstheme="minorHAnsi"/>
                <w:color w:val="000000" w:themeColor="text1"/>
              </w:rPr>
              <w:t>Voorzieningen</w:t>
            </w:r>
          </w:p>
        </w:tc>
        <w:tc>
          <w:tcPr>
            <w:tcW w:w="1218" w:type="dxa"/>
          </w:tcPr>
          <w:p w14:paraId="6BA9CE1F" w14:textId="77777777" w:rsidR="009877E7" w:rsidRPr="00ED7892" w:rsidRDefault="009877E7" w:rsidP="006F20E8">
            <w:pPr>
              <w:rPr>
                <w:rFonts w:cstheme="minorHAnsi"/>
                <w:color w:val="000000" w:themeColor="text1"/>
              </w:rPr>
            </w:pPr>
            <w:r w:rsidRPr="00ED7892">
              <w:rPr>
                <w:rFonts w:cstheme="minorHAnsi"/>
                <w:color w:val="000000" w:themeColor="text1"/>
              </w:rPr>
              <w:t>-20 %</w:t>
            </w:r>
          </w:p>
        </w:tc>
        <w:tc>
          <w:tcPr>
            <w:tcW w:w="1218" w:type="dxa"/>
          </w:tcPr>
          <w:p w14:paraId="6C556270"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-12,5 % </w:t>
            </w:r>
          </w:p>
        </w:tc>
        <w:tc>
          <w:tcPr>
            <w:tcW w:w="1218" w:type="dxa"/>
          </w:tcPr>
          <w:p w14:paraId="22AE412D"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120710C6"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341B42F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0D01B512" w14:textId="77777777" w:rsidTr="006F20E8">
        <w:tc>
          <w:tcPr>
            <w:tcW w:w="2972" w:type="dxa"/>
          </w:tcPr>
          <w:p w14:paraId="258E82FF" w14:textId="77777777" w:rsidR="009877E7" w:rsidRPr="00ED7892" w:rsidRDefault="009877E7" w:rsidP="006F20E8">
            <w:pPr>
              <w:rPr>
                <w:rFonts w:cstheme="minorHAnsi"/>
                <w:color w:val="000000" w:themeColor="text1"/>
              </w:rPr>
            </w:pPr>
            <w:r w:rsidRPr="00ED7892">
              <w:rPr>
                <w:rFonts w:cstheme="minorHAnsi"/>
                <w:color w:val="000000" w:themeColor="text1"/>
              </w:rPr>
              <w:t>Ligging</w:t>
            </w:r>
          </w:p>
        </w:tc>
        <w:tc>
          <w:tcPr>
            <w:tcW w:w="1218" w:type="dxa"/>
          </w:tcPr>
          <w:p w14:paraId="67442D8D"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3D946DEA"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02496EDF"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562F11B7"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66C775DE"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bl>
    <w:p w14:paraId="1F5D911F" w14:textId="77777777" w:rsidR="00DE4478" w:rsidRPr="00ED7892" w:rsidRDefault="00DE4478" w:rsidP="00DE4478">
      <w:pPr>
        <w:pStyle w:val="Lijstalinea"/>
        <w:numPr>
          <w:ilvl w:val="0"/>
          <w:numId w:val="16"/>
        </w:numPr>
      </w:pPr>
      <w:r w:rsidRPr="00ED7892">
        <w:t>Bij ligging wordt ook op de grondwaarde hetzelfde percentage gecorrigeerd.</w:t>
      </w:r>
    </w:p>
    <w:p w14:paraId="09159740" w14:textId="62D2F0E6" w:rsidR="008B0C3B" w:rsidRPr="00ED7892" w:rsidRDefault="00DE4478" w:rsidP="00444916">
      <w:pPr>
        <w:rPr>
          <w:color w:val="000000" w:themeColor="text1"/>
        </w:rPr>
      </w:pPr>
      <w:r w:rsidRPr="00ED7892">
        <w:rPr>
          <w:color w:val="000000" w:themeColor="text1"/>
        </w:rPr>
        <w:t xml:space="preserve">In bovenstaande tabel ziet u </w:t>
      </w:r>
      <w:r w:rsidR="008105E6" w:rsidRPr="00ED7892">
        <w:rPr>
          <w:color w:val="000000" w:themeColor="text1"/>
        </w:rPr>
        <w:t>het secundaire objectkenmerk</w:t>
      </w:r>
      <w:r w:rsidRPr="00ED7892">
        <w:rPr>
          <w:color w:val="000000" w:themeColor="text1"/>
        </w:rPr>
        <w:t xml:space="preserve"> </w:t>
      </w:r>
      <w:r w:rsidR="008105E6" w:rsidRPr="00ED7892">
        <w:rPr>
          <w:color w:val="000000" w:themeColor="text1"/>
        </w:rPr>
        <w:t>‘</w:t>
      </w:r>
      <w:r w:rsidRPr="00ED7892">
        <w:rPr>
          <w:color w:val="000000" w:themeColor="text1"/>
        </w:rPr>
        <w:t>ligging</w:t>
      </w:r>
      <w:r w:rsidR="008105E6" w:rsidRPr="00ED7892">
        <w:rPr>
          <w:color w:val="000000" w:themeColor="text1"/>
        </w:rPr>
        <w:t>’</w:t>
      </w:r>
      <w:r w:rsidRPr="00ED7892">
        <w:rPr>
          <w:color w:val="000000" w:themeColor="text1"/>
        </w:rPr>
        <w:t xml:space="preserve"> staan. Dit is niet hetzelfde als ‘locatie’. </w:t>
      </w:r>
      <w:r w:rsidR="00064E0C" w:rsidRPr="00ED7892">
        <w:rPr>
          <w:color w:val="000000" w:themeColor="text1"/>
        </w:rPr>
        <w:t xml:space="preserve">‘Ligging’ gaat specifiek over uw woning. ‘Locatie’ is breder, dat gaat over een buurt, wijk of soms zelfs een hele woonplaats. </w:t>
      </w:r>
      <w:r w:rsidR="00C813C9" w:rsidRPr="00ED7892">
        <w:rPr>
          <w:color w:val="000000" w:themeColor="text1"/>
        </w:rPr>
        <w:t>We leggen het verschil graag uit.</w:t>
      </w:r>
    </w:p>
    <w:p w14:paraId="45A32243" w14:textId="71F418B3" w:rsidR="00245A6E" w:rsidRPr="00ED7892" w:rsidRDefault="00245A6E" w:rsidP="00C813C9">
      <w:pPr>
        <w:pStyle w:val="Kop4"/>
      </w:pPr>
      <w:r w:rsidRPr="00ED7892">
        <w:t>Locatie</w:t>
      </w:r>
    </w:p>
    <w:p w14:paraId="33DDF7CF" w14:textId="4105BF4F" w:rsidR="00245A6E" w:rsidRPr="00ED7892" w:rsidRDefault="00064E0C" w:rsidP="00444916">
      <w:pPr>
        <w:rPr>
          <w:color w:val="000000" w:themeColor="text1"/>
        </w:rPr>
      </w:pPr>
      <w:r w:rsidRPr="00ED7892">
        <w:rPr>
          <w:color w:val="000000" w:themeColor="text1"/>
        </w:rPr>
        <w:t xml:space="preserve">Elke gemeente verdeelt het grondgebied in verschillende buurten. Het Centraal Bureau voor de Statistiek (CBS) gebruikt deze verdeling ook. Daarom wordt het de CBS-buurtindeling genoemd. </w:t>
      </w:r>
      <w:r w:rsidR="00221D6C" w:rsidRPr="00ED7892">
        <w:rPr>
          <w:color w:val="000000" w:themeColor="text1"/>
        </w:rPr>
        <w:t xml:space="preserve">De </w:t>
      </w:r>
      <w:r w:rsidR="00245A6E" w:rsidRPr="00ED7892">
        <w:rPr>
          <w:color w:val="000000" w:themeColor="text1"/>
        </w:rPr>
        <w:t>CBS-</w:t>
      </w:r>
      <w:r w:rsidR="00221D6C" w:rsidRPr="00ED7892">
        <w:rPr>
          <w:color w:val="000000" w:themeColor="text1"/>
        </w:rPr>
        <w:t xml:space="preserve">buurtindeling gebruiken wij ook in het </w:t>
      </w:r>
      <w:r w:rsidR="00DF09DE" w:rsidRPr="00ED7892">
        <w:rPr>
          <w:color w:val="000000" w:themeColor="text1"/>
        </w:rPr>
        <w:t>taxatiemodel</w:t>
      </w:r>
      <w:r w:rsidR="00221D6C" w:rsidRPr="00ED7892">
        <w:rPr>
          <w:color w:val="000000" w:themeColor="text1"/>
        </w:rPr>
        <w:t xml:space="preserve">. </w:t>
      </w:r>
      <w:r w:rsidR="00245A6E" w:rsidRPr="00ED7892">
        <w:rPr>
          <w:color w:val="000000" w:themeColor="text1"/>
        </w:rPr>
        <w:t xml:space="preserve">Op die manier nemen we specifieke eigenschappen van een buurt mee in de WOZ-waarde. </w:t>
      </w:r>
    </w:p>
    <w:p w14:paraId="0DE11CD7" w14:textId="17998546" w:rsidR="00245A6E" w:rsidRPr="00ED7892" w:rsidRDefault="00245A6E" w:rsidP="00444916">
      <w:pPr>
        <w:rPr>
          <w:color w:val="000000" w:themeColor="text1"/>
        </w:rPr>
      </w:pPr>
      <w:r w:rsidRPr="00ED7892">
        <w:rPr>
          <w:color w:val="000000" w:themeColor="text1"/>
        </w:rPr>
        <w:t xml:space="preserve">Zo maken we verschil tussen de WOZ-waarde van een woning in </w:t>
      </w:r>
      <w:r w:rsidR="00962CBD" w:rsidRPr="00ED7892">
        <w:rPr>
          <w:color w:val="000000" w:themeColor="text1"/>
        </w:rPr>
        <w:t xml:space="preserve">het </w:t>
      </w:r>
      <w:r w:rsidRPr="00ED7892">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Pr="00ED7892" w:rsidRDefault="00245A6E" w:rsidP="00C813C9">
      <w:pPr>
        <w:pStyle w:val="Kop4"/>
      </w:pPr>
      <w:r w:rsidRPr="00ED7892">
        <w:t>Ligging</w:t>
      </w:r>
    </w:p>
    <w:p w14:paraId="0555C46C" w14:textId="12CA033E" w:rsidR="00245A6E" w:rsidRPr="00ED7892" w:rsidRDefault="00245A6E" w:rsidP="00245A6E">
      <w:pPr>
        <w:rPr>
          <w:color w:val="000000" w:themeColor="text1"/>
        </w:rPr>
      </w:pPr>
      <w:r w:rsidRPr="00ED7892">
        <w:rPr>
          <w:color w:val="000000" w:themeColor="text1"/>
        </w:rPr>
        <w:t xml:space="preserve">Zijn er bepaalde invloeden op de marktwaarde die alleen voor uw woning gelden? Dan moeten we dit ook in de WOZ-waarde meenemen. Denk bijvoorbeeld aan </w:t>
      </w:r>
      <w:r w:rsidRPr="00ED7892">
        <w:rPr>
          <w:color w:val="000000" w:themeColor="text1"/>
        </w:rPr>
        <w:lastRenderedPageBreak/>
        <w:t xml:space="preserve">bodemverontreiniging, verzakking (waardoor scheurvorming in de woning ontstaat), specifieke overlast of bestemmingsplanmogelijkheden/-beperkingen op de locatie. </w:t>
      </w:r>
      <w:r w:rsidR="00C813C9" w:rsidRPr="00ED7892">
        <w:rPr>
          <w:color w:val="000000" w:themeColor="text1"/>
        </w:rPr>
        <w:t xml:space="preserve">Voor deze specifieke invloeden op de WOZ-waarde gebruiken we het secundaire objectkenmerk ‘ligging’. </w:t>
      </w:r>
    </w:p>
    <w:p w14:paraId="70E7B193" w14:textId="69F0449B" w:rsidR="00852EF8" w:rsidRPr="00ED7892" w:rsidRDefault="004C120F" w:rsidP="00852EF8">
      <w:pPr>
        <w:pStyle w:val="Kop2"/>
      </w:pPr>
      <w:bookmarkStart w:id="67" w:name="_Toc190065741"/>
      <w:bookmarkStart w:id="68" w:name="_Hlk55292763"/>
      <w:bookmarkEnd w:id="62"/>
      <w:r w:rsidRPr="00ED7892">
        <w:t xml:space="preserve">Hoe controleren we of het </w:t>
      </w:r>
      <w:r w:rsidR="00DF09DE" w:rsidRPr="00ED7892">
        <w:t>taxatiemodel</w:t>
      </w:r>
      <w:r w:rsidRPr="00ED7892">
        <w:t xml:space="preserve"> de juiste waarde bepaalt?</w:t>
      </w:r>
      <w:bookmarkEnd w:id="67"/>
    </w:p>
    <w:p w14:paraId="5609BDD8" w14:textId="1EEDC0BF" w:rsidR="0006317F" w:rsidRPr="00ED7892" w:rsidRDefault="00FA1648" w:rsidP="00FD498A">
      <w:r w:rsidRPr="00ED7892">
        <w:t xml:space="preserve">We rekenen uit of het </w:t>
      </w:r>
      <w:r w:rsidR="00DF09DE" w:rsidRPr="00ED7892">
        <w:t>taxatiemodel</w:t>
      </w:r>
      <w:r w:rsidRPr="00ED7892">
        <w:t xml:space="preserve"> de juiste WOZ-waarde bepaalt met verschillende statistische formules. Dat doen we omdat </w:t>
      </w:r>
      <w:proofErr w:type="spellStart"/>
      <w:r w:rsidRPr="00ED7892">
        <w:t>Ortax</w:t>
      </w:r>
      <w:proofErr w:type="spellEnd"/>
      <w:r w:rsidRPr="00ED7892">
        <w:t xml:space="preserve"> is gemaakt met de principes uit de statistiek. </w:t>
      </w:r>
    </w:p>
    <w:p w14:paraId="75711DEC" w14:textId="664D32C5" w:rsidR="0006317F" w:rsidRPr="00ED7892" w:rsidRDefault="0006317F" w:rsidP="0006317F">
      <w:pPr>
        <w:pStyle w:val="Kop3"/>
      </w:pPr>
      <w:bookmarkStart w:id="69" w:name="_Toc190065742"/>
      <w:bookmarkStart w:id="70" w:name="_Hlk55297615"/>
      <w:r w:rsidRPr="00ED7892">
        <w:t>Ratio</w:t>
      </w:r>
      <w:bookmarkEnd w:id="69"/>
    </w:p>
    <w:p w14:paraId="43D1BF23" w14:textId="70E3D260" w:rsidR="00852EF8" w:rsidRPr="00ED7892" w:rsidRDefault="00FA1648" w:rsidP="00FD498A">
      <w:r w:rsidRPr="00ED7892">
        <w:t>Eén van de dingen die we uitrekenen</w:t>
      </w:r>
      <w:r w:rsidR="009E6C0C" w:rsidRPr="00ED7892">
        <w:t>,</w:t>
      </w:r>
      <w:r w:rsidRPr="00ED7892">
        <w:t xml:space="preserve"> is de ‘ratio’ van verkochte woningen. We delen dan </w:t>
      </w:r>
      <w:r w:rsidR="00434D95" w:rsidRPr="00ED7892">
        <w:t xml:space="preserve">de modelwaarde die uit het taxatiemodel komt </w:t>
      </w:r>
      <w:r w:rsidR="00434D95">
        <w:t xml:space="preserve">door </w:t>
      </w:r>
      <w:r w:rsidRPr="00ED7892">
        <w:t>het verkoopcijfer.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ED7892" w14:paraId="0A464617" w14:textId="77777777" w:rsidTr="0006317F">
        <w:tc>
          <w:tcPr>
            <w:tcW w:w="4253" w:type="dxa"/>
            <w:gridSpan w:val="3"/>
            <w:vAlign w:val="center"/>
          </w:tcPr>
          <w:p w14:paraId="662F3F98" w14:textId="7BEDBB2F" w:rsidR="0006317F" w:rsidRPr="00ED7892" w:rsidRDefault="0006317F" w:rsidP="0006317F">
            <w:pPr>
              <w:jc w:val="center"/>
              <w:rPr>
                <w:b/>
                <w:bCs/>
              </w:rPr>
            </w:pPr>
            <w:bookmarkStart w:id="71" w:name="_Hlk55297584"/>
            <w:r w:rsidRPr="00ED7892">
              <w:rPr>
                <w:b/>
                <w:bCs/>
              </w:rPr>
              <w:t>Formule:</w:t>
            </w:r>
          </w:p>
        </w:tc>
        <w:tc>
          <w:tcPr>
            <w:tcW w:w="236" w:type="dxa"/>
            <w:vMerge w:val="restart"/>
            <w:tcBorders>
              <w:right w:val="single" w:sz="4" w:space="0" w:color="auto"/>
            </w:tcBorders>
          </w:tcPr>
          <w:p w14:paraId="6393024A" w14:textId="77777777" w:rsidR="0006317F" w:rsidRPr="00ED7892"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ED7892" w:rsidRDefault="0006317F" w:rsidP="0006317F">
            <w:pPr>
              <w:jc w:val="center"/>
              <w:rPr>
                <w:b/>
                <w:bCs/>
              </w:rPr>
            </w:pPr>
          </w:p>
        </w:tc>
        <w:tc>
          <w:tcPr>
            <w:tcW w:w="2079" w:type="dxa"/>
            <w:gridSpan w:val="3"/>
            <w:vAlign w:val="center"/>
          </w:tcPr>
          <w:p w14:paraId="0D5B7FE6" w14:textId="375A0609" w:rsidR="0006317F" w:rsidRPr="00ED7892" w:rsidRDefault="0006317F" w:rsidP="0006317F">
            <w:pPr>
              <w:jc w:val="center"/>
              <w:rPr>
                <w:b/>
                <w:bCs/>
              </w:rPr>
            </w:pPr>
            <w:r w:rsidRPr="00ED7892">
              <w:rPr>
                <w:b/>
                <w:bCs/>
              </w:rPr>
              <w:t>Voorbeeld:</w:t>
            </w:r>
          </w:p>
        </w:tc>
      </w:tr>
      <w:tr w:rsidR="0006317F" w:rsidRPr="00ED7892" w14:paraId="2A15569E" w14:textId="0BE41CFD" w:rsidTr="00655A9E">
        <w:tc>
          <w:tcPr>
            <w:tcW w:w="3223" w:type="dxa"/>
            <w:tcBorders>
              <w:bottom w:val="single" w:sz="4" w:space="0" w:color="auto"/>
            </w:tcBorders>
            <w:vAlign w:val="center"/>
          </w:tcPr>
          <w:p w14:paraId="76924121" w14:textId="6CE0EB27" w:rsidR="0006317F" w:rsidRPr="00ED7892" w:rsidRDefault="00B65D20" w:rsidP="00F21EAF">
            <w:r w:rsidRPr="00ED7892">
              <w:t>modelwaarde taxatiemodel</w:t>
            </w:r>
          </w:p>
        </w:tc>
        <w:tc>
          <w:tcPr>
            <w:tcW w:w="321" w:type="dxa"/>
            <w:vMerge w:val="restart"/>
            <w:vAlign w:val="center"/>
          </w:tcPr>
          <w:p w14:paraId="63D98021" w14:textId="0E98B1F5" w:rsidR="0006317F" w:rsidRPr="00ED7892" w:rsidRDefault="0006317F" w:rsidP="00F21EAF">
            <w:r w:rsidRPr="00ED7892">
              <w:t>=</w:t>
            </w:r>
          </w:p>
        </w:tc>
        <w:tc>
          <w:tcPr>
            <w:tcW w:w="709" w:type="dxa"/>
            <w:vMerge w:val="restart"/>
            <w:vAlign w:val="center"/>
          </w:tcPr>
          <w:p w14:paraId="3F4E48FC" w14:textId="54DC8E79" w:rsidR="0006317F" w:rsidRPr="00ED7892" w:rsidRDefault="0006317F" w:rsidP="00F21EAF">
            <w:r w:rsidRPr="00ED7892">
              <w:t>ratio</w:t>
            </w:r>
          </w:p>
        </w:tc>
        <w:tc>
          <w:tcPr>
            <w:tcW w:w="236" w:type="dxa"/>
            <w:vMerge/>
            <w:tcBorders>
              <w:right w:val="single" w:sz="4" w:space="0" w:color="auto"/>
            </w:tcBorders>
          </w:tcPr>
          <w:p w14:paraId="35642CC0" w14:textId="77777777" w:rsidR="0006317F" w:rsidRPr="00ED7892" w:rsidRDefault="0006317F" w:rsidP="00F21EAF"/>
        </w:tc>
        <w:tc>
          <w:tcPr>
            <w:tcW w:w="236" w:type="dxa"/>
            <w:vMerge/>
            <w:tcBorders>
              <w:left w:val="single" w:sz="4" w:space="0" w:color="auto"/>
            </w:tcBorders>
          </w:tcPr>
          <w:p w14:paraId="7F55779D" w14:textId="19CBAACD" w:rsidR="0006317F" w:rsidRPr="00ED7892" w:rsidRDefault="0006317F" w:rsidP="00F21EAF"/>
        </w:tc>
        <w:tc>
          <w:tcPr>
            <w:tcW w:w="1371" w:type="dxa"/>
            <w:tcBorders>
              <w:bottom w:val="single" w:sz="4" w:space="0" w:color="auto"/>
            </w:tcBorders>
            <w:vAlign w:val="center"/>
          </w:tcPr>
          <w:p w14:paraId="4938C0D8" w14:textId="0886D9C7" w:rsidR="0006317F" w:rsidRPr="00ED7892" w:rsidRDefault="0006317F" w:rsidP="00F21EAF">
            <w:r w:rsidRPr="00ED7892">
              <w:t>€ 300.000,-</w:t>
            </w:r>
          </w:p>
        </w:tc>
        <w:tc>
          <w:tcPr>
            <w:tcW w:w="283" w:type="dxa"/>
            <w:vMerge w:val="restart"/>
            <w:vAlign w:val="center"/>
          </w:tcPr>
          <w:p w14:paraId="214AFB62" w14:textId="4FE0B7CC" w:rsidR="0006317F" w:rsidRPr="00ED7892" w:rsidRDefault="0006317F" w:rsidP="00F21EAF">
            <w:r w:rsidRPr="00ED7892">
              <w:t>=</w:t>
            </w:r>
          </w:p>
        </w:tc>
        <w:tc>
          <w:tcPr>
            <w:tcW w:w="425" w:type="dxa"/>
            <w:vMerge w:val="restart"/>
            <w:vAlign w:val="center"/>
          </w:tcPr>
          <w:p w14:paraId="549A9B11" w14:textId="6DE38698" w:rsidR="0006317F" w:rsidRPr="00ED7892" w:rsidRDefault="0006317F" w:rsidP="00F21EAF">
            <w:r w:rsidRPr="00ED7892">
              <w:t>1</w:t>
            </w:r>
          </w:p>
        </w:tc>
      </w:tr>
      <w:tr w:rsidR="0006317F" w:rsidRPr="00ED7892" w14:paraId="167E73F1" w14:textId="4A3BCB6B" w:rsidTr="00655A9E">
        <w:tc>
          <w:tcPr>
            <w:tcW w:w="3223" w:type="dxa"/>
            <w:tcBorders>
              <w:top w:val="single" w:sz="4" w:space="0" w:color="auto"/>
            </w:tcBorders>
            <w:vAlign w:val="center"/>
          </w:tcPr>
          <w:p w14:paraId="0FA8C311" w14:textId="15F8AE2D" w:rsidR="0006317F" w:rsidRPr="00ED7892" w:rsidRDefault="00B65D20" w:rsidP="00F21EAF">
            <w:r>
              <w:t>verkoopcijfer</w:t>
            </w:r>
          </w:p>
        </w:tc>
        <w:tc>
          <w:tcPr>
            <w:tcW w:w="321" w:type="dxa"/>
            <w:vMerge/>
            <w:vAlign w:val="center"/>
          </w:tcPr>
          <w:p w14:paraId="58502A95" w14:textId="77777777" w:rsidR="0006317F" w:rsidRPr="00ED7892" w:rsidRDefault="0006317F" w:rsidP="00F21EAF"/>
        </w:tc>
        <w:tc>
          <w:tcPr>
            <w:tcW w:w="709" w:type="dxa"/>
            <w:vMerge/>
            <w:vAlign w:val="center"/>
          </w:tcPr>
          <w:p w14:paraId="352F3260" w14:textId="77777777" w:rsidR="0006317F" w:rsidRPr="00ED7892" w:rsidRDefault="0006317F" w:rsidP="00F21EAF"/>
        </w:tc>
        <w:tc>
          <w:tcPr>
            <w:tcW w:w="236" w:type="dxa"/>
            <w:vMerge/>
            <w:tcBorders>
              <w:right w:val="single" w:sz="4" w:space="0" w:color="auto"/>
            </w:tcBorders>
          </w:tcPr>
          <w:p w14:paraId="5A4F696A" w14:textId="77777777" w:rsidR="0006317F" w:rsidRPr="00ED7892" w:rsidRDefault="0006317F" w:rsidP="00F21EAF"/>
        </w:tc>
        <w:tc>
          <w:tcPr>
            <w:tcW w:w="236" w:type="dxa"/>
            <w:vMerge/>
            <w:tcBorders>
              <w:left w:val="single" w:sz="4" w:space="0" w:color="auto"/>
            </w:tcBorders>
          </w:tcPr>
          <w:p w14:paraId="3C9A2FAB" w14:textId="5F159704" w:rsidR="0006317F" w:rsidRPr="00ED7892" w:rsidRDefault="0006317F" w:rsidP="00F21EAF"/>
        </w:tc>
        <w:tc>
          <w:tcPr>
            <w:tcW w:w="1371" w:type="dxa"/>
            <w:tcBorders>
              <w:top w:val="single" w:sz="4" w:space="0" w:color="auto"/>
            </w:tcBorders>
            <w:vAlign w:val="center"/>
          </w:tcPr>
          <w:p w14:paraId="72F7A574" w14:textId="53C5D708" w:rsidR="0006317F" w:rsidRPr="00ED7892" w:rsidRDefault="0006317F" w:rsidP="00F21EAF">
            <w:r w:rsidRPr="00ED7892">
              <w:t>€ 300.000,-</w:t>
            </w:r>
          </w:p>
        </w:tc>
        <w:tc>
          <w:tcPr>
            <w:tcW w:w="283" w:type="dxa"/>
            <w:vMerge/>
            <w:vAlign w:val="center"/>
          </w:tcPr>
          <w:p w14:paraId="21934E53" w14:textId="77777777" w:rsidR="0006317F" w:rsidRPr="00ED7892" w:rsidRDefault="0006317F" w:rsidP="00F21EAF"/>
        </w:tc>
        <w:tc>
          <w:tcPr>
            <w:tcW w:w="425" w:type="dxa"/>
            <w:vMerge/>
            <w:vAlign w:val="center"/>
          </w:tcPr>
          <w:p w14:paraId="2B30914F" w14:textId="77777777" w:rsidR="0006317F" w:rsidRPr="00ED7892" w:rsidRDefault="0006317F" w:rsidP="00F21EAF"/>
        </w:tc>
      </w:tr>
      <w:bookmarkEnd w:id="71"/>
    </w:tbl>
    <w:p w14:paraId="1861C1F4" w14:textId="795A5CEB" w:rsidR="00FA1648" w:rsidRPr="00ED7892" w:rsidRDefault="00FA1648" w:rsidP="00FD498A"/>
    <w:p w14:paraId="1AAB94D1" w14:textId="779A8B7E" w:rsidR="00FA1648" w:rsidRPr="00ED7892" w:rsidRDefault="00FA1648" w:rsidP="00FD498A">
      <w:r w:rsidRPr="00ED7892">
        <w:t xml:space="preserve">De perfecte uitkomst van die som zou 1 zijn. Dan zijn het verkoopcijfer van een woning en de modelwaarde namelijk precies gelijk aan elkaar. Dat betekent dat de modelwaarde </w:t>
      </w:r>
      <w:r w:rsidR="00F21EAF" w:rsidRPr="00ED7892">
        <w:t xml:space="preserve">gelijk is aan de marktwaarde. Is de uitkomst lager dan 1? Dan is de modelwaarde lager dan de marktwaarde. Is de uitkomst hoger dan 1? Dan is de modelwaarde hoger dan de marktwaarde. </w:t>
      </w:r>
    </w:p>
    <w:p w14:paraId="58FC1887" w14:textId="46B21777" w:rsidR="00BC668B" w:rsidRPr="00ED7892" w:rsidRDefault="00BC668B" w:rsidP="00FD498A">
      <w:r w:rsidRPr="00ED7892">
        <w:t xml:space="preserve">Het doel is dat de gemiddelde ratio van alle verkopen zo dicht mogelijk uitkomt bij 1,0. We willen ook dat de spreiding (de gemiddelde afwijking) van de ratio’s zo klein mogelijk is. </w:t>
      </w:r>
    </w:p>
    <w:p w14:paraId="47AA9D0A" w14:textId="52ED11CD" w:rsidR="00F21EAF" w:rsidRPr="00ED7892" w:rsidRDefault="00E9007F" w:rsidP="00E9007F">
      <w:pPr>
        <w:pStyle w:val="Kop3"/>
      </w:pPr>
      <w:bookmarkStart w:id="72" w:name="_Toc190065743"/>
      <w:bookmarkEnd w:id="70"/>
      <w:r w:rsidRPr="00ED7892">
        <w:t>Afwijkende ratio</w:t>
      </w:r>
      <w:r w:rsidR="00D87713" w:rsidRPr="00ED7892">
        <w:t>’</w:t>
      </w:r>
      <w:r w:rsidRPr="00ED7892">
        <w:t>s</w:t>
      </w:r>
      <w:r w:rsidR="00D87713" w:rsidRPr="00ED7892">
        <w:t xml:space="preserve"> en transactieruis</w:t>
      </w:r>
      <w:bookmarkEnd w:id="72"/>
    </w:p>
    <w:p w14:paraId="569E2ACB" w14:textId="32AD6324" w:rsidR="00BD0543" w:rsidRPr="00ED7892" w:rsidRDefault="00BD0543" w:rsidP="00BD0543">
      <w:r w:rsidRPr="00ED7892">
        <w:t xml:space="preserve">De ratio van een verkoopprijs komt heel vaak niet precies uit op 1. Toch wil dat niet zeggen dat de modelwaarde die het </w:t>
      </w:r>
      <w:r w:rsidR="00DF09DE" w:rsidRPr="00ED7892">
        <w:t>taxatiemodel</w:t>
      </w:r>
      <w:r w:rsidRPr="00ED7892">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5BF20A5A" w:rsidR="00BD0543" w:rsidRPr="00ED7892" w:rsidRDefault="00BD0543" w:rsidP="00BD0543">
      <w:pPr>
        <w:pStyle w:val="Lijstalinea"/>
        <w:numPr>
          <w:ilvl w:val="0"/>
          <w:numId w:val="25"/>
        </w:numPr>
      </w:pPr>
      <w:r w:rsidRPr="00ED7892">
        <w:t xml:space="preserve">de informatie die de koper en/of verkoper over de woning </w:t>
      </w:r>
      <w:r w:rsidR="00962CBD" w:rsidRPr="00ED7892">
        <w:t>heeft</w:t>
      </w:r>
      <w:r w:rsidRPr="00ED7892">
        <w:t xml:space="preserve"> (of juist niet);</w:t>
      </w:r>
    </w:p>
    <w:p w14:paraId="3247AB5E" w14:textId="52D29369" w:rsidR="00BD0543" w:rsidRPr="00ED7892" w:rsidRDefault="00BD0543" w:rsidP="00BD0543">
      <w:pPr>
        <w:pStyle w:val="Lijstalinea"/>
        <w:numPr>
          <w:ilvl w:val="0"/>
          <w:numId w:val="25"/>
        </w:numPr>
      </w:pPr>
      <w:r w:rsidRPr="00ED7892">
        <w:t>de onderhandelingskwaliteiten van de koper en/of verkoper;</w:t>
      </w:r>
    </w:p>
    <w:p w14:paraId="736E097E" w14:textId="5AF95AD3" w:rsidR="00BD0543" w:rsidRPr="00ED7892" w:rsidRDefault="00BD0543" w:rsidP="00BD0543">
      <w:pPr>
        <w:pStyle w:val="Lijstalinea"/>
        <w:numPr>
          <w:ilvl w:val="0"/>
          <w:numId w:val="25"/>
        </w:numPr>
      </w:pPr>
      <w:r w:rsidRPr="00ED7892">
        <w:t xml:space="preserve">emotie die koper en/of verkoper heeft bij het (ver)kopen van de woning. </w:t>
      </w:r>
    </w:p>
    <w:p w14:paraId="2B1E3881" w14:textId="4FEDD620" w:rsidR="00BD0543" w:rsidRPr="00434D95" w:rsidRDefault="00BD0543" w:rsidP="00BD0543">
      <w:r w:rsidRPr="00ED7892">
        <w:t xml:space="preserve">Door dit soort invloeden kan de verkoopprijs van één woning verschillen van de marktwaarde van de woning. Dat verschil is in sommige gevallen wel 7%. </w:t>
      </w:r>
      <w:r w:rsidR="000432F3" w:rsidRPr="00ED7892">
        <w:t xml:space="preserve">Eigenlijk kan je </w:t>
      </w:r>
      <w:r w:rsidR="00C76130" w:rsidRPr="00ED7892">
        <w:t>door</w:t>
      </w:r>
      <w:r w:rsidR="000432F3" w:rsidRPr="00ED7892">
        <w:t xml:space="preserve"> de transactieruis ook niet zeggen dat er één juiste </w:t>
      </w:r>
      <w:r w:rsidR="00C76130" w:rsidRPr="00ED7892">
        <w:t>WOZ-waarde (</w:t>
      </w:r>
      <w:r w:rsidR="000432F3" w:rsidRPr="00ED7892">
        <w:t>marktwaarde</w:t>
      </w:r>
      <w:r w:rsidR="00C76130" w:rsidRPr="00ED7892">
        <w:t>)</w:t>
      </w:r>
      <w:r w:rsidR="000432F3" w:rsidRPr="00ED7892">
        <w:t xml:space="preserve"> voor een woning is. </w:t>
      </w:r>
      <w:r w:rsidR="00C76130" w:rsidRPr="00ED7892">
        <w:t>De marktwaarde zit tussen een minimale waarde en een maximale waarde, dat noemen we de ‘bandbreedte’</w:t>
      </w:r>
      <w:r w:rsidR="00C76130" w:rsidRPr="00434D95">
        <w:t>.</w:t>
      </w:r>
      <w:r w:rsidR="00BE0338" w:rsidRPr="00434D95">
        <w:t xml:space="preserve"> </w:t>
      </w:r>
      <w:bookmarkStart w:id="73" w:name="_Hlk158108398"/>
      <w:r w:rsidR="00BE0338" w:rsidRPr="00434D95">
        <w:t>De bandbreedte voor de ratio’s verkoopcijfers is 0,9</w:t>
      </w:r>
      <w:r w:rsidR="00434D95" w:rsidRPr="00434D95">
        <w:t>6</w:t>
      </w:r>
      <w:r w:rsidR="00BE0338" w:rsidRPr="00434D95">
        <w:t>-</w:t>
      </w:r>
      <w:r w:rsidR="00BE0338" w:rsidRPr="00434D95">
        <w:lastRenderedPageBreak/>
        <w:t>1,03. Dat betekent dat de modelwaarde bij een ratio tussen 0,9</w:t>
      </w:r>
      <w:r w:rsidR="00434D95" w:rsidRPr="00434D95">
        <w:t>6</w:t>
      </w:r>
      <w:r w:rsidR="00BE0338" w:rsidRPr="00434D95">
        <w:t xml:space="preserve"> en 1,03 goed aansluit op de marktwaarde. </w:t>
      </w:r>
    </w:p>
    <w:bookmarkEnd w:id="73"/>
    <w:p w14:paraId="387D6401" w14:textId="4F2FEAB0" w:rsidR="00C76130" w:rsidRPr="00434D95" w:rsidRDefault="00C76130" w:rsidP="00BD0543">
      <w:r w:rsidRPr="00434D95">
        <w:t xml:space="preserve">De WOZ-waarde (marktwaarde) bepalen we door zoveel mogelijk verkoopprijzen te gebruiken in het </w:t>
      </w:r>
      <w:r w:rsidR="00DF09DE" w:rsidRPr="00434D95">
        <w:t>taxatiemodel</w:t>
      </w:r>
      <w:r w:rsidRPr="00434D95">
        <w:t>. Op die manier kunnen we het effect van de transactieruis zo klein mogelijk maken.</w:t>
      </w:r>
    </w:p>
    <w:p w14:paraId="2E883644" w14:textId="3A5EB493" w:rsidR="00BE0338" w:rsidRPr="00434D95" w:rsidRDefault="00C76130" w:rsidP="00BD0543">
      <w:r w:rsidRPr="00434D95">
        <w:t>Om het model te controleren</w:t>
      </w:r>
      <w:r w:rsidR="009E6C0C" w:rsidRPr="00434D95">
        <w:t>,</w:t>
      </w:r>
      <w:r w:rsidRPr="00434D95">
        <w:t xml:space="preserve"> rekenen we o</w:t>
      </w:r>
      <w:r w:rsidR="00BC668B" w:rsidRPr="00434D95">
        <w:t>ok de gemiddelde ratio van alle verkoopcijfers uit.</w:t>
      </w:r>
      <w:r w:rsidR="00BE0338" w:rsidRPr="00434D95">
        <w:t xml:space="preserve"> Valt de gemiddelde ratio van alle verkoopcijfers binnen de bandbreedte? Dan sluiten de modelwaardes die door het </w:t>
      </w:r>
      <w:r w:rsidR="00DF09DE" w:rsidRPr="00434D95">
        <w:t>taxatiemodel</w:t>
      </w:r>
      <w:r w:rsidR="00BE0338" w:rsidRPr="00434D95">
        <w:t xml:space="preserve"> zijn uitgerekend goed aan op de marktwaarde. </w:t>
      </w:r>
      <w:r w:rsidR="00BC668B" w:rsidRPr="00434D95">
        <w:t xml:space="preserve"> </w:t>
      </w:r>
    </w:p>
    <w:p w14:paraId="3DAAB240" w14:textId="469F287B" w:rsidR="00BE0338" w:rsidRPr="00434D95" w:rsidRDefault="00BE0338" w:rsidP="00BE0338">
      <w:pPr>
        <w:pStyle w:val="Kop3"/>
      </w:pPr>
      <w:bookmarkStart w:id="74" w:name="_Toc190065744"/>
      <w:r w:rsidRPr="00434D95">
        <w:t>Controle Waarderingskamer</w:t>
      </w:r>
      <w:bookmarkEnd w:id="74"/>
    </w:p>
    <w:p w14:paraId="0DA65754" w14:textId="121C99C4" w:rsidR="00BC668B" w:rsidRPr="00ED7892" w:rsidRDefault="00BC668B" w:rsidP="00BD0543">
      <w:r w:rsidRPr="00434D95">
        <w:t xml:space="preserve">De </w:t>
      </w:r>
      <w:hyperlink w:anchor="_Wat_doet_de" w:history="1">
        <w:r w:rsidRPr="00434D95">
          <w:rPr>
            <w:rStyle w:val="Hyperlink"/>
          </w:rPr>
          <w:t>Waarderingskamer</w:t>
        </w:r>
      </w:hyperlink>
      <w:r w:rsidRPr="00434D95">
        <w:t xml:space="preserve"> (de organisatie die ons controleert) </w:t>
      </w:r>
      <w:r w:rsidR="0031248C" w:rsidRPr="00434D95">
        <w:t xml:space="preserve">heeft </w:t>
      </w:r>
      <w:r w:rsidR="00BE0338" w:rsidRPr="00434D95">
        <w:t xml:space="preserve">ook </w:t>
      </w:r>
      <w:r w:rsidR="0031248C" w:rsidRPr="00434D95">
        <w:t>de regel dat de gemiddelde ratio van alle verkoopcijfers goed is als die tussen 0,9</w:t>
      </w:r>
      <w:r w:rsidR="00434D95" w:rsidRPr="00434D95">
        <w:t>6</w:t>
      </w:r>
      <w:r w:rsidR="0031248C" w:rsidRPr="00434D95">
        <w:t xml:space="preserve"> en 1,03 is. </w:t>
      </w:r>
      <w:r w:rsidR="00BE0338" w:rsidRPr="00434D95">
        <w:t>De gemiddelde ratio is één van de onderdelen die de Waarderingskamer controleert</w:t>
      </w:r>
      <w:r w:rsidR="00BE0338" w:rsidRPr="00ED7892">
        <w:t xml:space="preserve"> voordat de WOZ-waardes die we hebben bepaald </w:t>
      </w:r>
      <w:r w:rsidR="00592482" w:rsidRPr="00ED7892">
        <w:t>worden goedgekeurd</w:t>
      </w:r>
      <w:r w:rsidR="00BE0338" w:rsidRPr="00ED7892">
        <w:t>.</w:t>
      </w:r>
      <w:r w:rsidR="00592482" w:rsidRPr="00ED7892">
        <w:t xml:space="preserve"> Pas als we goedkeuring van de Waarderingskamer hebben, mogen wij u een nieuwe WOZ-waarde geven. Wilt u weten hoe de Waarderingskamer oordeelt over het </w:t>
      </w:r>
      <w:r w:rsidR="00DF09DE" w:rsidRPr="00ED7892">
        <w:t>taxatiemodel</w:t>
      </w:r>
      <w:r w:rsidR="00592482" w:rsidRPr="00ED7892">
        <w:t xml:space="preserve"> voor uw gemeente? </w:t>
      </w:r>
      <w:r w:rsidR="00D00C0B" w:rsidRPr="00ED7892">
        <w:t xml:space="preserve">Lees dan het oordeel van de Waarderingskamer over </w:t>
      </w:r>
      <w:hyperlink r:id="rId16" w:history="1">
        <w:r w:rsidR="00D00C0B" w:rsidRPr="00ED7892">
          <w:rPr>
            <w:rStyle w:val="Hyperlink"/>
          </w:rPr>
          <w:t>de kwaliteit van onze taxaties</w:t>
        </w:r>
      </w:hyperlink>
      <w:r w:rsidR="00D00C0B" w:rsidRPr="00ED7892">
        <w:t>.</w:t>
      </w:r>
      <w:r w:rsidR="00592482" w:rsidRPr="00ED7892">
        <w:t xml:space="preserve"> </w:t>
      </w:r>
    </w:p>
    <w:p w14:paraId="4E3ADF3A" w14:textId="5C317829" w:rsidR="00900155" w:rsidRPr="00ED7892" w:rsidRDefault="004C120F" w:rsidP="003730D6">
      <w:pPr>
        <w:pStyle w:val="Kop2"/>
      </w:pPr>
      <w:bookmarkStart w:id="75" w:name="_Toc190065745"/>
      <w:bookmarkEnd w:id="68"/>
      <w:r w:rsidRPr="00ED7892">
        <w:t xml:space="preserve">Hoe kunt u zelf controleren of het </w:t>
      </w:r>
      <w:r w:rsidR="00DF09DE" w:rsidRPr="00ED7892">
        <w:t>taxatiemodel</w:t>
      </w:r>
      <w:r w:rsidRPr="00ED7892">
        <w:t xml:space="preserve"> in uw gemeente goed werkt?</w:t>
      </w:r>
      <w:bookmarkEnd w:id="75"/>
    </w:p>
    <w:p w14:paraId="0D9219EA" w14:textId="309C6794" w:rsidR="00507E16" w:rsidRPr="00ED7892" w:rsidRDefault="00F35582" w:rsidP="00CE4142">
      <w:r w:rsidRPr="00ED7892">
        <w:t>We controleren</w:t>
      </w:r>
      <w:r w:rsidR="00CE4142" w:rsidRPr="00ED7892">
        <w:t xml:space="preserve"> in elke gemeente op allerlei manieren of de modelwaarde die </w:t>
      </w:r>
      <w:proofErr w:type="spellStart"/>
      <w:r w:rsidR="00CE4142" w:rsidRPr="00ED7892">
        <w:t>Ortax</w:t>
      </w:r>
      <w:proofErr w:type="spellEnd"/>
      <w:r w:rsidR="00CE4142" w:rsidRPr="00ED7892">
        <w:t xml:space="preserve"> </w:t>
      </w:r>
      <w:r w:rsidR="00507E16" w:rsidRPr="00ED7892">
        <w:t>bereken</w:t>
      </w:r>
      <w:r w:rsidR="00937CDD" w:rsidRPr="00ED7892">
        <w:t>t</w:t>
      </w:r>
      <w:r w:rsidR="00507E16" w:rsidRPr="00ED7892">
        <w:t xml:space="preserve"> klopt. </w:t>
      </w:r>
      <w:r w:rsidR="00CE4142" w:rsidRPr="00ED7892">
        <w:t xml:space="preserve">De controles die </w:t>
      </w:r>
      <w:r w:rsidR="00507E16" w:rsidRPr="00ED7892">
        <w:t>wij doen komen uit de</w:t>
      </w:r>
      <w:r w:rsidR="00CE4142" w:rsidRPr="00ED7892">
        <w:t xml:space="preserve"> ‘</w:t>
      </w:r>
      <w:r w:rsidR="00CE4142" w:rsidRPr="00ED7892">
        <w:rPr>
          <w:i/>
          <w:iCs/>
        </w:rPr>
        <w:t>IAAO standard on ratiostudies’</w:t>
      </w:r>
      <w:r w:rsidR="00CE4142" w:rsidRPr="00ED7892">
        <w:t xml:space="preserve">. </w:t>
      </w:r>
      <w:r w:rsidR="00507E16" w:rsidRPr="00ED7892">
        <w:t xml:space="preserve">Hierin staan uitgangspunten die de kwaliteit van een </w:t>
      </w:r>
      <w:r w:rsidR="00DF09DE" w:rsidRPr="00ED7892">
        <w:t>taxatiemodel</w:t>
      </w:r>
      <w:r w:rsidR="00507E16" w:rsidRPr="00ED7892">
        <w:t xml:space="preserve"> kunnen bewijzen. De uitgangspunten worden internationaal gebruikt en zijn daarom in het Engels geschreven. </w:t>
      </w:r>
    </w:p>
    <w:p w14:paraId="5F079B86" w14:textId="20ABF98D" w:rsidR="00937CDD" w:rsidRPr="00ED7892" w:rsidRDefault="00937CDD" w:rsidP="00CE4142">
      <w:r w:rsidRPr="00ED7892">
        <w:t>Deze controles gaan verder dan de ratiocontrole</w:t>
      </w:r>
      <w:r w:rsidR="00507E16" w:rsidRPr="00ED7892">
        <w:t xml:space="preserve"> </w:t>
      </w:r>
      <w:r w:rsidRPr="00ED7892">
        <w:t>(</w:t>
      </w:r>
      <w:r w:rsidR="00507E16" w:rsidRPr="00ED7892">
        <w:t xml:space="preserve">controleren of de modelwaardes van verkochte woningen uit het </w:t>
      </w:r>
      <w:r w:rsidR="00DF09DE" w:rsidRPr="00ED7892">
        <w:t>taxatiemodel</w:t>
      </w:r>
      <w:r w:rsidR="00507E16" w:rsidRPr="00ED7892">
        <w:t xml:space="preserve"> aansluiten op de verkoopprijzen </w:t>
      </w:r>
      <w:r w:rsidR="00962CBD" w:rsidRPr="00ED7892">
        <w:t xml:space="preserve">van </w:t>
      </w:r>
      <w:r w:rsidR="00507E16" w:rsidRPr="00ED7892">
        <w:t>die woningen</w:t>
      </w:r>
      <w:r w:rsidRPr="00ED7892">
        <w:t>).</w:t>
      </w:r>
    </w:p>
    <w:p w14:paraId="3DDAC60E" w14:textId="796FD20D" w:rsidR="00937CDD" w:rsidRPr="00ED7892" w:rsidRDefault="00937CDD" w:rsidP="00937CDD">
      <w:pPr>
        <w:pStyle w:val="Kop3"/>
      </w:pPr>
      <w:bookmarkStart w:id="76" w:name="_Toc190065746"/>
      <w:r w:rsidRPr="00ED7892">
        <w:t>Spreiding</w:t>
      </w:r>
      <w:bookmarkEnd w:id="76"/>
    </w:p>
    <w:p w14:paraId="0C871902" w14:textId="5E4239C7" w:rsidR="00937CDD" w:rsidRPr="00ED7892" w:rsidRDefault="00937CDD" w:rsidP="00CE4142">
      <w:r w:rsidRPr="00ED7892">
        <w:t xml:space="preserve">We controleren namelijk ook de spreiding van de ratio’s. </w:t>
      </w:r>
      <w:r w:rsidR="00507E16" w:rsidRPr="00ED7892">
        <w:t>Een ratio van 0,6 en een ratio van 1,4 hebben</w:t>
      </w:r>
      <w:r w:rsidRPr="00ED7892">
        <w:t xml:space="preserve"> samen</w:t>
      </w:r>
      <w:r w:rsidR="00507E16" w:rsidRPr="00ED7892">
        <w:t xml:space="preserve"> een gemiddelde ratio van 1</w:t>
      </w:r>
      <w:r w:rsidRPr="00ED7892">
        <w:t xml:space="preserve">. De gemiddelde ratio is in dat geval goed, maar de individuele ratio’s wijken teveel af van 1. De uitkomst van het </w:t>
      </w:r>
      <w:r w:rsidR="00DF09DE" w:rsidRPr="00ED7892">
        <w:t>taxatiemodel</w:t>
      </w:r>
      <w:r w:rsidRPr="00ED7892">
        <w:t xml:space="preserve"> lijkt daardoor goed, maar toch i</w:t>
      </w:r>
      <w:r w:rsidR="00200DBA" w:rsidRPr="00ED7892">
        <w:t>s dat niet het geval. Woningen met iets andere kenmerken die niet zijn verkocht</w:t>
      </w:r>
      <w:r w:rsidR="009E6C0C" w:rsidRPr="00ED7892">
        <w:t>,</w:t>
      </w:r>
      <w:r w:rsidR="00200DBA" w:rsidRPr="00ED7892">
        <w:t xml:space="preserve"> krijgen waarschijnlijk een verkeerde modelwaarde.</w:t>
      </w:r>
    </w:p>
    <w:p w14:paraId="61C78E80" w14:textId="6C159D5A" w:rsidR="00200DBA" w:rsidRPr="00ED7892" w:rsidRDefault="00200DBA" w:rsidP="00200DBA">
      <w:pPr>
        <w:pStyle w:val="Kop3"/>
      </w:pPr>
      <w:bookmarkStart w:id="77" w:name="_Toc190065747"/>
      <w:r w:rsidRPr="00ED7892">
        <w:t>Ratiocontroles</w:t>
      </w:r>
      <w:bookmarkEnd w:id="77"/>
      <w:r w:rsidRPr="00ED7892">
        <w:t xml:space="preserve"> </w:t>
      </w:r>
    </w:p>
    <w:p w14:paraId="0455E55C" w14:textId="2DAF60FC" w:rsidR="00CE4142" w:rsidRPr="00ED7892" w:rsidRDefault="00D73C4D" w:rsidP="00CE4142">
      <w:pPr>
        <w:rPr>
          <w:b/>
          <w:bCs/>
        </w:rPr>
      </w:pPr>
      <w:r w:rsidRPr="00ED7892">
        <w:t>Een aantal</w:t>
      </w:r>
      <w:r w:rsidR="00CE4142" w:rsidRPr="00ED7892">
        <w:t xml:space="preserve"> ratiocontroles die </w:t>
      </w:r>
      <w:r w:rsidRPr="00ED7892">
        <w:t>wij</w:t>
      </w:r>
      <w:r w:rsidR="00CE4142" w:rsidRPr="00ED7892">
        <w:t xml:space="preserve"> minimaal </w:t>
      </w:r>
      <w:r w:rsidRPr="00ED7892">
        <w:t>controleren</w:t>
      </w:r>
      <w:r w:rsidR="009E6C0C" w:rsidRPr="00ED7892">
        <w:t>,</w:t>
      </w:r>
      <w:r w:rsidR="00CE4142" w:rsidRPr="00ED7892">
        <w:t xml:space="preserve"> zijn in elk geval de </w:t>
      </w:r>
      <w:r w:rsidR="00CE4142" w:rsidRPr="00ED7892">
        <w:rPr>
          <w:i/>
          <w:iCs/>
        </w:rPr>
        <w:t xml:space="preserve">Coëfficiënt of </w:t>
      </w:r>
      <w:proofErr w:type="spellStart"/>
      <w:r w:rsidR="00CE4142" w:rsidRPr="00ED7892">
        <w:rPr>
          <w:i/>
          <w:iCs/>
        </w:rPr>
        <w:t>Dispersion</w:t>
      </w:r>
      <w:proofErr w:type="spellEnd"/>
      <w:r w:rsidR="00CE4142" w:rsidRPr="00ED7892">
        <w:t>, de</w:t>
      </w:r>
      <w:r w:rsidR="00CE4142" w:rsidRPr="00ED7892">
        <w:rPr>
          <w:i/>
          <w:iCs/>
        </w:rPr>
        <w:t xml:space="preserve"> Price </w:t>
      </w:r>
      <w:proofErr w:type="spellStart"/>
      <w:r w:rsidR="00CE4142" w:rsidRPr="00ED7892">
        <w:rPr>
          <w:i/>
          <w:iCs/>
        </w:rPr>
        <w:t>Related</w:t>
      </w:r>
      <w:proofErr w:type="spellEnd"/>
      <w:r w:rsidR="00CE4142" w:rsidRPr="00ED7892">
        <w:rPr>
          <w:i/>
          <w:iCs/>
        </w:rPr>
        <w:t xml:space="preserve"> </w:t>
      </w:r>
      <w:proofErr w:type="spellStart"/>
      <w:r w:rsidR="00CE4142" w:rsidRPr="00ED7892">
        <w:rPr>
          <w:i/>
          <w:iCs/>
        </w:rPr>
        <w:t>Differential</w:t>
      </w:r>
      <w:proofErr w:type="spellEnd"/>
      <w:r w:rsidR="00CE4142" w:rsidRPr="00ED7892">
        <w:rPr>
          <w:i/>
          <w:iCs/>
        </w:rPr>
        <w:t> </w:t>
      </w:r>
      <w:r w:rsidR="00CE4142" w:rsidRPr="00ED7892">
        <w:t>en de </w:t>
      </w:r>
      <w:r w:rsidR="00CE4142" w:rsidRPr="00ED7892">
        <w:rPr>
          <w:i/>
          <w:iCs/>
        </w:rPr>
        <w:t xml:space="preserve">Price </w:t>
      </w:r>
      <w:proofErr w:type="spellStart"/>
      <w:r w:rsidR="00CE4142" w:rsidRPr="00ED7892">
        <w:rPr>
          <w:i/>
          <w:iCs/>
        </w:rPr>
        <w:t>Related</w:t>
      </w:r>
      <w:proofErr w:type="spellEnd"/>
      <w:r w:rsidR="00CE4142" w:rsidRPr="00ED7892">
        <w:rPr>
          <w:i/>
          <w:iCs/>
        </w:rPr>
        <w:t xml:space="preserve"> Bias.</w:t>
      </w:r>
    </w:p>
    <w:p w14:paraId="3F875C55" w14:textId="3B8F4EF8" w:rsidR="00200DBA" w:rsidRPr="00ED7892" w:rsidRDefault="00200DBA" w:rsidP="0047123B">
      <w:pPr>
        <w:pStyle w:val="Kop4"/>
        <w:numPr>
          <w:ilvl w:val="0"/>
          <w:numId w:val="30"/>
        </w:numPr>
      </w:pPr>
      <w:r w:rsidRPr="00ED7892">
        <w:t xml:space="preserve">Coëfficiënt of </w:t>
      </w:r>
      <w:proofErr w:type="spellStart"/>
      <w:r w:rsidRPr="00ED7892">
        <w:t>Dispersion</w:t>
      </w:r>
      <w:proofErr w:type="spellEnd"/>
      <w:r w:rsidRPr="00ED7892">
        <w:t xml:space="preserve"> (COD) </w:t>
      </w:r>
    </w:p>
    <w:p w14:paraId="0EE62029" w14:textId="00166E71" w:rsidR="00CE4142" w:rsidRPr="00ED7892" w:rsidRDefault="00E74E53" w:rsidP="00CE4142">
      <w:r w:rsidRPr="00ED7892">
        <w:t xml:space="preserve">De spreidingscoëfficiënt (ook wel </w:t>
      </w:r>
      <w:proofErr w:type="spellStart"/>
      <w:r w:rsidRPr="00ED7892">
        <w:rPr>
          <w:i/>
          <w:iCs/>
        </w:rPr>
        <w:t>Coefficient</w:t>
      </w:r>
      <w:proofErr w:type="spellEnd"/>
      <w:r w:rsidRPr="00ED7892">
        <w:rPr>
          <w:i/>
          <w:iCs/>
        </w:rPr>
        <w:t xml:space="preserve"> of </w:t>
      </w:r>
      <w:proofErr w:type="spellStart"/>
      <w:r w:rsidRPr="00ED7892">
        <w:rPr>
          <w:i/>
          <w:iCs/>
        </w:rPr>
        <w:t>Dispersion</w:t>
      </w:r>
      <w:proofErr w:type="spellEnd"/>
      <w:r w:rsidRPr="00ED7892">
        <w:rPr>
          <w:i/>
          <w:iCs/>
        </w:rPr>
        <w:t xml:space="preserve"> [COD]</w:t>
      </w:r>
      <w:r w:rsidRPr="00ED7892">
        <w:t xml:space="preserve"> genoemd) wordt bereken</w:t>
      </w:r>
      <w:r w:rsidR="00962CBD" w:rsidRPr="00ED7892">
        <w:t>d</w:t>
      </w:r>
      <w:r w:rsidRPr="00ED7892">
        <w:t xml:space="preserve"> om de spreiding van ratio’s te bepalen. De spreidingscoëfficiënt wordt per categorie objecten bepaal</w:t>
      </w:r>
      <w:r w:rsidR="00962CBD" w:rsidRPr="00ED7892">
        <w:t>d</w:t>
      </w:r>
      <w:r w:rsidRPr="00ED7892">
        <w:t xml:space="preserve"> door de gemiddelde afwijking van de ratio’s ten opzichte van </w:t>
      </w:r>
      <w:r w:rsidRPr="00ED7892">
        <w:lastRenderedPageBreak/>
        <w:t>de meest voorkomende ratio te berekenen. Zowel een te hoge als een te lage spreiding is een signaal dat de taxaties niet op een betrouwbare wijze worden vastgesteld</w:t>
      </w:r>
      <w:r w:rsidR="00CE4142" w:rsidRPr="00ED7892">
        <w:t xml:space="preserve">. </w:t>
      </w:r>
    </w:p>
    <w:p w14:paraId="4ECBE36D" w14:textId="6E3957DF"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w:t>
      </w:r>
      <w:proofErr w:type="spellStart"/>
      <w:r w:rsidRPr="00ED7892">
        <w:t>Differential</w:t>
      </w:r>
      <w:proofErr w:type="spellEnd"/>
      <w:r w:rsidRPr="00ED7892">
        <w:t xml:space="preserve"> (PRD) </w:t>
      </w:r>
    </w:p>
    <w:p w14:paraId="36E51414" w14:textId="0E80D192" w:rsidR="00CE4142" w:rsidRPr="00ED7892" w:rsidRDefault="00CE4142" w:rsidP="00CE4142">
      <w:r w:rsidRPr="00ED7892">
        <w:t>Met de </w:t>
      </w:r>
      <w:r w:rsidRPr="00ED7892">
        <w:rPr>
          <w:i/>
          <w:iCs/>
        </w:rPr>
        <w:t xml:space="preserve">Price </w:t>
      </w:r>
      <w:proofErr w:type="spellStart"/>
      <w:r w:rsidRPr="00ED7892">
        <w:rPr>
          <w:i/>
          <w:iCs/>
        </w:rPr>
        <w:t>Related</w:t>
      </w:r>
      <w:proofErr w:type="spellEnd"/>
      <w:r w:rsidRPr="00ED7892">
        <w:rPr>
          <w:i/>
          <w:iCs/>
        </w:rPr>
        <w:t xml:space="preserve"> </w:t>
      </w:r>
      <w:proofErr w:type="spellStart"/>
      <w:r w:rsidRPr="00ED7892">
        <w:rPr>
          <w:i/>
          <w:iCs/>
        </w:rPr>
        <w:t>Differential</w:t>
      </w:r>
      <w:proofErr w:type="spellEnd"/>
      <w:r w:rsidRPr="00ED7892">
        <w:rPr>
          <w:i/>
          <w:iCs/>
        </w:rPr>
        <w:t xml:space="preserve"> (PRD)</w:t>
      </w:r>
      <w:r w:rsidRPr="00ED7892">
        <w:t> wordt verticale gelijkheid gecontroleerd. De PRD is een maatstaf om te beoordelen of objecten met</w:t>
      </w:r>
      <w:r w:rsidR="00962CBD" w:rsidRPr="00ED7892">
        <w:t xml:space="preserve"> een</w:t>
      </w:r>
      <w:r w:rsidRPr="00ED7892">
        <w:t xml:space="preserve"> hoge en een lage waarde op gelijkmatige wijze aansluiten op de markt. Hierbij gaan we dus na hoe woningen in het hogere segment gewaardeerd worden ten opzichte van goedkopere woningen. </w:t>
      </w:r>
    </w:p>
    <w:p w14:paraId="45D39693" w14:textId="38EE0D42"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Bias (PRB) </w:t>
      </w:r>
    </w:p>
    <w:p w14:paraId="6F5EA9D7" w14:textId="19CC1879" w:rsidR="00CE4142" w:rsidRPr="00ED7892" w:rsidRDefault="00CE4142" w:rsidP="00CE4142">
      <w:r w:rsidRPr="00ED7892">
        <w:t>De </w:t>
      </w:r>
      <w:r w:rsidRPr="00ED7892">
        <w:rPr>
          <w:i/>
          <w:iCs/>
        </w:rPr>
        <w:t xml:space="preserve">Price </w:t>
      </w:r>
      <w:proofErr w:type="spellStart"/>
      <w:r w:rsidRPr="00ED7892">
        <w:rPr>
          <w:i/>
          <w:iCs/>
        </w:rPr>
        <w:t>Related</w:t>
      </w:r>
      <w:proofErr w:type="spellEnd"/>
      <w:r w:rsidRPr="00ED7892">
        <w:rPr>
          <w:i/>
          <w:iCs/>
        </w:rPr>
        <w:t xml:space="preserve"> Bias (PRB) </w:t>
      </w:r>
      <w:r w:rsidRPr="00ED789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Pr="00ED7892" w:rsidRDefault="00CE4142" w:rsidP="00CE4142">
      <w:r w:rsidRPr="00ED7892">
        <w:t xml:space="preserve">Het rekenkundig gemiddelde wordt ingezet om </w:t>
      </w:r>
      <w:r w:rsidRPr="00ED7892">
        <w:rPr>
          <w:i/>
          <w:iCs/>
        </w:rPr>
        <w:t>scheefheid</w:t>
      </w:r>
      <w:r w:rsidRPr="00ED7892">
        <w:t xml:space="preserve"> in het model bloot te leggen. De rekenkundig gemiddelde ratio is feitelijk het gemiddelde van alle ratio’s. Dit gemiddelde wordt berekend door de som van alle ratio’s te delen door het totale aantal ratio’s. </w:t>
      </w:r>
    </w:p>
    <w:p w14:paraId="76CA6F6F" w14:textId="77777777" w:rsidR="0047123B" w:rsidRPr="00ED7892" w:rsidRDefault="0047123B">
      <w:pPr>
        <w:rPr>
          <w:rFonts w:eastAsiaTheme="majorEastAsia" w:cstheme="majorBidi"/>
          <w:i/>
          <w:color w:val="315CA8"/>
          <w:szCs w:val="26"/>
        </w:rPr>
      </w:pPr>
      <w:r w:rsidRPr="00ED7892">
        <w:br w:type="page"/>
      </w:r>
    </w:p>
    <w:p w14:paraId="52A8EF81" w14:textId="1F7F6ECD" w:rsidR="00200DBA" w:rsidRPr="00ED7892" w:rsidRDefault="00200DBA" w:rsidP="00200DBA">
      <w:pPr>
        <w:pStyle w:val="Kop3"/>
      </w:pPr>
      <w:bookmarkStart w:id="78" w:name="_Toc190065748"/>
      <w:r w:rsidRPr="00ED7892">
        <w:lastRenderedPageBreak/>
        <w:t>Resultaten ratiocontroles in uw gemeente</w:t>
      </w:r>
      <w:bookmarkEnd w:id="78"/>
    </w:p>
    <w:p w14:paraId="7AE0B87E" w14:textId="558BFF79" w:rsidR="003F5177" w:rsidRPr="00ED7892" w:rsidRDefault="008C085C" w:rsidP="00CE4142">
      <w:r w:rsidRPr="00ED7892">
        <w:t xml:space="preserve">In het schema hieronder kunt u aflezen </w:t>
      </w:r>
      <w:r w:rsidR="00CE4142" w:rsidRPr="00ED7892">
        <w:t xml:space="preserve">wat de prestaties zijn van het </w:t>
      </w:r>
      <w:r w:rsidR="00DF09DE" w:rsidRPr="00ED7892">
        <w:t>taxatiemodel</w:t>
      </w:r>
      <w:r w:rsidR="00CE4142" w:rsidRPr="00ED789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7123B" w:rsidRPr="00ED7892" w14:paraId="080971B6" w14:textId="77777777" w:rsidTr="004712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5B288AB" w14:textId="77777777" w:rsidR="0047123B" w:rsidRPr="00ED7892" w:rsidRDefault="0047123B" w:rsidP="005805CC">
            <w:pPr>
              <w:keepNext/>
              <w:rPr>
                <w:rFonts w:eastAsia="Times New Roman" w:cs="Times New Roman"/>
                <w:b w:val="0"/>
                <w:lang w:val="nl-NL"/>
              </w:rPr>
            </w:pPr>
            <w:r w:rsidRPr="00ED7892">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5D320E8A" w14:textId="77777777" w:rsidR="0047123B" w:rsidRPr="00ED7892" w:rsidRDefault="0047123B" w:rsidP="005805C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sidRPr="00ED7892">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464BF3D" w14:textId="77777777" w:rsidR="0047123B" w:rsidRPr="00ED7892" w:rsidRDefault="0047123B" w:rsidP="005805CC">
            <w:pPr>
              <w:keepNext/>
              <w:cnfStyle w:val="100000000000" w:firstRow="1" w:lastRow="0" w:firstColumn="0" w:lastColumn="0" w:oddVBand="0" w:evenVBand="0" w:oddHBand="0" w:evenHBand="0" w:firstRowFirstColumn="0" w:firstRowLastColumn="0" w:lastRowFirstColumn="0" w:lastRowLastColumn="0"/>
              <w:rPr>
                <w:b w:val="0"/>
                <w:lang w:val="nl-NL"/>
              </w:rPr>
            </w:pPr>
            <w:r w:rsidRPr="00ED7892">
              <w:rPr>
                <w:b w:val="0"/>
                <w:lang w:val="nl-NL"/>
              </w:rPr>
              <w:t>Toelichting</w:t>
            </w:r>
          </w:p>
        </w:tc>
      </w:tr>
      <w:tr w:rsidR="0047123B" w:rsidRPr="00ED7892" w14:paraId="5C1F1AFC"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5C11D4"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Mediaan ratio (#1)</w:t>
            </w:r>
          </w:p>
        </w:tc>
        <w:tc>
          <w:tcPr>
            <w:tcW w:w="1187" w:type="dxa"/>
            <w:tcBorders>
              <w:left w:val="nil"/>
              <w:right w:val="nil"/>
            </w:tcBorders>
            <w:hideMark/>
          </w:tcPr>
          <w:p w14:paraId="0024F37F" w14:textId="7ED73D11"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0,989</w:t>
            </w:r>
          </w:p>
        </w:tc>
        <w:tc>
          <w:tcPr>
            <w:tcW w:w="6075" w:type="dxa"/>
            <w:tcBorders>
              <w:left w:val="nil"/>
              <w:right w:val="single" w:sz="4" w:space="0" w:color="5B9BD5" w:themeColor="accent1"/>
            </w:tcBorders>
            <w:hideMark/>
          </w:tcPr>
          <w:p w14:paraId="249DFD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sidRPr="00ED7892">
              <w:rPr>
                <w:rFonts w:eastAsia="Times New Roman" w:cs="Times New Roman"/>
                <w:lang w:val="nl-NL"/>
              </w:rPr>
              <w:t>tov</w:t>
            </w:r>
            <w:proofErr w:type="spellEnd"/>
            <w:r w:rsidRPr="00ED7892">
              <w:rPr>
                <w:rFonts w:eastAsia="Times New Roman" w:cs="Times New Roman"/>
                <w:lang w:val="nl-NL"/>
              </w:rPr>
              <w:t xml:space="preserve"> het marktniveau. Richtlijn voor de mediaan is waarde tussen 0,97 en 1,03.</w:t>
            </w:r>
          </w:p>
        </w:tc>
      </w:tr>
      <w:tr w:rsidR="0047123B" w:rsidRPr="00ED7892" w14:paraId="50F11945"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5B1887"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Mediane absolute procentuele fout (#2)</w:t>
            </w:r>
          </w:p>
        </w:tc>
        <w:tc>
          <w:tcPr>
            <w:tcW w:w="1187" w:type="dxa"/>
            <w:tcBorders>
              <w:top w:val="nil"/>
              <w:left w:val="nil"/>
              <w:bottom w:val="nil"/>
              <w:right w:val="nil"/>
            </w:tcBorders>
            <w:hideMark/>
          </w:tcPr>
          <w:p w14:paraId="31C8CADC" w14:textId="2D68FBA2" w:rsidR="0047123B" w:rsidRPr="00ED7892" w:rsidRDefault="00E44365"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2,9</w:t>
            </w:r>
            <w:r w:rsidR="00C1145F" w:rsidRPr="00ED789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7F1B2F43"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7123B" w:rsidRPr="00ED7892" w14:paraId="43B9068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C6356B0"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Steekproefgemiddelde ratio (#1)</w:t>
            </w:r>
          </w:p>
        </w:tc>
        <w:tc>
          <w:tcPr>
            <w:tcW w:w="1187" w:type="dxa"/>
            <w:tcBorders>
              <w:left w:val="nil"/>
              <w:right w:val="nil"/>
            </w:tcBorders>
            <w:hideMark/>
          </w:tcPr>
          <w:p w14:paraId="1A0189FD" w14:textId="35A96D5A"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0,997</w:t>
            </w:r>
          </w:p>
        </w:tc>
        <w:tc>
          <w:tcPr>
            <w:tcW w:w="6075" w:type="dxa"/>
            <w:tcBorders>
              <w:left w:val="nil"/>
              <w:right w:val="single" w:sz="4" w:space="0" w:color="5B9BD5" w:themeColor="accent1"/>
            </w:tcBorders>
            <w:hideMark/>
          </w:tcPr>
          <w:p w14:paraId="48175F8A"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7123B" w:rsidRPr="00ED7892" w14:paraId="0A5ED037"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3D2BC3"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Standaarddeviatie steekproef ratio (#2)</w:t>
            </w:r>
          </w:p>
        </w:tc>
        <w:tc>
          <w:tcPr>
            <w:tcW w:w="1187" w:type="dxa"/>
            <w:tcBorders>
              <w:top w:val="nil"/>
              <w:left w:val="nil"/>
              <w:bottom w:val="nil"/>
              <w:right w:val="nil"/>
            </w:tcBorders>
            <w:hideMark/>
          </w:tcPr>
          <w:p w14:paraId="41C497D4" w14:textId="0200457C" w:rsidR="0047123B" w:rsidRPr="00ED7892" w:rsidRDefault="00C1145F"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0,</w:t>
            </w:r>
            <w:r w:rsidR="00776591" w:rsidRPr="00ED7892">
              <w:rPr>
                <w:rFonts w:eastAsia="Times New Roman" w:cs="Times New Roman"/>
                <w:lang w:val="nl-NL"/>
              </w:rPr>
              <w:t>0</w:t>
            </w:r>
            <w:r w:rsidR="00E44365">
              <w:rPr>
                <w:rFonts w:eastAsia="Times New Roman" w:cs="Times New Roman"/>
                <w:lang w:val="nl-NL"/>
              </w:rPr>
              <w:t>66</w:t>
            </w:r>
          </w:p>
        </w:tc>
        <w:tc>
          <w:tcPr>
            <w:tcW w:w="6075" w:type="dxa"/>
            <w:tcBorders>
              <w:top w:val="nil"/>
              <w:left w:val="nil"/>
              <w:bottom w:val="nil"/>
              <w:right w:val="single" w:sz="4" w:space="0" w:color="5B9BD5" w:themeColor="accent1"/>
            </w:tcBorders>
            <w:hideMark/>
          </w:tcPr>
          <w:p w14:paraId="2E017E80"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Voor circa 68% van alle taxaties wijkt de ratio maximaal deze factor af van het steekproefgemiddelde.</w:t>
            </w:r>
          </w:p>
        </w:tc>
      </w:tr>
      <w:tr w:rsidR="0047123B" w:rsidRPr="00ED7892" w14:paraId="2A99B41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2668E0B" w14:textId="77777777" w:rsidR="0047123B" w:rsidRPr="00ED7892" w:rsidRDefault="0047123B" w:rsidP="005805CC">
            <w:pPr>
              <w:keepNext/>
              <w:rPr>
                <w:rFonts w:eastAsia="Times New Roman" w:cs="Times New Roman"/>
                <w:b w:val="0"/>
                <w:lang w:val="nl-NL"/>
              </w:rPr>
            </w:pPr>
            <w:proofErr w:type="spellStart"/>
            <w:r w:rsidRPr="00ED7892">
              <w:rPr>
                <w:rFonts w:eastAsia="Times New Roman" w:cs="Times New Roman"/>
                <w:b w:val="0"/>
                <w:lang w:val="nl-NL"/>
              </w:rPr>
              <w:t>Coefficient</w:t>
            </w:r>
            <w:proofErr w:type="spellEnd"/>
            <w:r w:rsidRPr="00ED7892">
              <w:rPr>
                <w:rFonts w:eastAsia="Times New Roman" w:cs="Times New Roman"/>
                <w:b w:val="0"/>
                <w:lang w:val="nl-NL"/>
              </w:rPr>
              <w:t xml:space="preserve"> of </w:t>
            </w:r>
            <w:proofErr w:type="spellStart"/>
            <w:r w:rsidRPr="00ED7892">
              <w:rPr>
                <w:rFonts w:eastAsia="Times New Roman" w:cs="Times New Roman"/>
                <w:b w:val="0"/>
                <w:lang w:val="nl-NL"/>
              </w:rPr>
              <w:t>dispersion</w:t>
            </w:r>
            <w:proofErr w:type="spellEnd"/>
            <w:r w:rsidRPr="00ED7892">
              <w:rPr>
                <w:rFonts w:eastAsia="Times New Roman" w:cs="Times New Roman"/>
                <w:b w:val="0"/>
                <w:lang w:val="nl-NL"/>
              </w:rPr>
              <w:t xml:space="preserve"> (COD) (#2)</w:t>
            </w:r>
          </w:p>
        </w:tc>
        <w:tc>
          <w:tcPr>
            <w:tcW w:w="1187" w:type="dxa"/>
            <w:tcBorders>
              <w:left w:val="nil"/>
              <w:right w:val="nil"/>
            </w:tcBorders>
            <w:hideMark/>
          </w:tcPr>
          <w:p w14:paraId="63642172" w14:textId="53894264"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0,0</w:t>
            </w:r>
            <w:r w:rsidR="00E44365">
              <w:rPr>
                <w:rFonts w:eastAsia="Times New Roman" w:cs="Times New Roman"/>
                <w:lang w:val="nl-NL"/>
              </w:rPr>
              <w:t>4</w:t>
            </w:r>
          </w:p>
          <w:p w14:paraId="13641085" w14:textId="77777777" w:rsidR="0047123B" w:rsidRPr="00ED7892" w:rsidRDefault="0047123B"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0DA8CB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absolute procentuele afwijking van de ratio's t.o.v. de mediane ratio. Richtlijnen voor COD-waarden zijn als volgt:</w:t>
            </w:r>
          </w:p>
          <w:p w14:paraId="5B543BFD"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0,05 - 0,10 voor nieuwere woningen en homogene woningen, inclusief flatwoningen</w:t>
            </w:r>
          </w:p>
          <w:p w14:paraId="498E430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-&gt; 0,05 - 0,15 voor oudere woningen of woningen in </w:t>
            </w:r>
            <w:proofErr w:type="spellStart"/>
            <w:r w:rsidRPr="00ED7892">
              <w:rPr>
                <w:rFonts w:eastAsia="Times New Roman" w:cs="Times New Roman"/>
                <w:lang w:val="nl-NL"/>
              </w:rPr>
              <w:t>hetorogene</w:t>
            </w:r>
            <w:proofErr w:type="spellEnd"/>
            <w:r w:rsidRPr="00ED7892">
              <w:rPr>
                <w:rFonts w:eastAsia="Times New Roman" w:cs="Times New Roman"/>
                <w:lang w:val="nl-NL"/>
              </w:rPr>
              <w:t xml:space="preserve"> gebieden</w:t>
            </w:r>
          </w:p>
          <w:p w14:paraId="71AD90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0,05 - 0,20 voor landelijk gebied, recreatiewoningen, prefab woningen en "kleine" meergezinswoningen (2-4 woningen)</w:t>
            </w:r>
          </w:p>
        </w:tc>
      </w:tr>
      <w:tr w:rsidR="0047123B" w:rsidRPr="00ED7892" w14:paraId="5EB32B66"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59F7EB2"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 xml:space="preserve">Price </w:t>
            </w:r>
            <w:proofErr w:type="spellStart"/>
            <w:r w:rsidRPr="00ED7892">
              <w:rPr>
                <w:rFonts w:eastAsia="Times New Roman" w:cs="Times New Roman"/>
                <w:b w:val="0"/>
                <w:lang w:val="nl-NL"/>
              </w:rPr>
              <w:t>related</w:t>
            </w:r>
            <w:proofErr w:type="spellEnd"/>
            <w:r w:rsidRPr="00ED7892">
              <w:rPr>
                <w:rFonts w:eastAsia="Times New Roman" w:cs="Times New Roman"/>
                <w:b w:val="0"/>
                <w:lang w:val="nl-NL"/>
              </w:rPr>
              <w:t xml:space="preserve"> </w:t>
            </w:r>
            <w:proofErr w:type="spellStart"/>
            <w:r w:rsidRPr="00ED7892">
              <w:rPr>
                <w:rFonts w:eastAsia="Times New Roman" w:cs="Times New Roman"/>
                <w:b w:val="0"/>
                <w:lang w:val="nl-NL"/>
              </w:rPr>
              <w:t>differential</w:t>
            </w:r>
            <w:proofErr w:type="spellEnd"/>
            <w:r w:rsidRPr="00ED7892">
              <w:rPr>
                <w:rFonts w:eastAsia="Times New Roman" w:cs="Times New Roman"/>
                <w:b w:val="0"/>
                <w:lang w:val="nl-NL"/>
              </w:rPr>
              <w:t xml:space="preserve"> (PRD) (#3)</w:t>
            </w:r>
          </w:p>
        </w:tc>
        <w:tc>
          <w:tcPr>
            <w:tcW w:w="1187" w:type="dxa"/>
            <w:tcBorders>
              <w:top w:val="nil"/>
              <w:left w:val="nil"/>
              <w:bottom w:val="nil"/>
              <w:right w:val="nil"/>
            </w:tcBorders>
            <w:hideMark/>
          </w:tcPr>
          <w:p w14:paraId="32CC5B6A" w14:textId="74FD677C" w:rsidR="0047123B" w:rsidRPr="00ED7892" w:rsidRDefault="00776591"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1,0</w:t>
            </w:r>
            <w:r w:rsidR="00E44365">
              <w:rPr>
                <w:rFonts w:eastAsia="Times New Roman" w:cs="Times New Roman"/>
                <w:lang w:val="nl-NL"/>
              </w:rPr>
              <w:t>04</w:t>
            </w:r>
          </w:p>
        </w:tc>
        <w:tc>
          <w:tcPr>
            <w:tcW w:w="6075" w:type="dxa"/>
            <w:tcBorders>
              <w:top w:val="nil"/>
              <w:left w:val="nil"/>
              <w:bottom w:val="nil"/>
              <w:right w:val="single" w:sz="4" w:space="0" w:color="5B9BD5" w:themeColor="accent1"/>
            </w:tcBorders>
            <w:hideMark/>
          </w:tcPr>
          <w:p w14:paraId="64DBC8CC" w14:textId="415AAB53"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FD72D6">
              <w:rPr>
                <w:rFonts w:eastAsia="Times New Roman" w:cs="Times New Roman"/>
                <w:lang w:val="nl-NL"/>
              </w:rPr>
              <w:t>6</w:t>
            </w:r>
            <w:r w:rsidRPr="00ED7892">
              <w:rPr>
                <w:rFonts w:eastAsia="Times New Roman" w:cs="Times New Roman"/>
                <w:lang w:val="nl-NL"/>
              </w:rPr>
              <w:t xml:space="preserve"> en 1,03.</w:t>
            </w:r>
          </w:p>
        </w:tc>
      </w:tr>
      <w:tr w:rsidR="0047123B" w:rsidRPr="00DA79AE" w14:paraId="5815AF94"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A94DA79"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Aantal transacties</w:t>
            </w:r>
          </w:p>
        </w:tc>
        <w:tc>
          <w:tcPr>
            <w:tcW w:w="1187" w:type="dxa"/>
            <w:tcBorders>
              <w:left w:val="nil"/>
              <w:right w:val="nil"/>
            </w:tcBorders>
            <w:hideMark/>
          </w:tcPr>
          <w:p w14:paraId="5B8E1571" w14:textId="171F936E"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211</w:t>
            </w:r>
          </w:p>
        </w:tc>
        <w:tc>
          <w:tcPr>
            <w:tcW w:w="6075" w:type="dxa"/>
            <w:tcBorders>
              <w:left w:val="nil"/>
              <w:right w:val="single" w:sz="4" w:space="0" w:color="5B9BD5" w:themeColor="accent1"/>
            </w:tcBorders>
            <w:hideMark/>
          </w:tcPr>
          <w:p w14:paraId="74D986CF" w14:textId="77777777" w:rsidR="0047123B"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Aantal transacties in meegenomen in de WOZ-waarde.</w:t>
            </w:r>
          </w:p>
        </w:tc>
      </w:tr>
    </w:tbl>
    <w:p w14:paraId="76D4A53D" w14:textId="77777777" w:rsidR="0047123B" w:rsidRDefault="0047123B" w:rsidP="00CE4142"/>
    <w:p w14:paraId="12F501B7" w14:textId="23D556CC" w:rsidR="00E14C53" w:rsidRDefault="00E14C53">
      <w:r>
        <w:br w:type="page"/>
      </w:r>
    </w:p>
    <w:p w14:paraId="12C57EED" w14:textId="77777777" w:rsidR="00E14C53" w:rsidRPr="00801BB4" w:rsidRDefault="00E14C53" w:rsidP="00E14C53">
      <w:pPr>
        <w:pStyle w:val="Kop1"/>
      </w:pPr>
      <w:bookmarkStart w:id="79" w:name="_Toc190065749"/>
      <w:r w:rsidRPr="00801BB4">
        <w:lastRenderedPageBreak/>
        <w:t>Verwerking persoonsgegevens</w:t>
      </w:r>
      <w:bookmarkEnd w:id="79"/>
    </w:p>
    <w:p w14:paraId="331748DB" w14:textId="4F8DE637" w:rsidR="00E14C53" w:rsidRDefault="00E14C53" w:rsidP="00E14C53">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47C11F03" w14:textId="690F3D16" w:rsidR="00E14C53" w:rsidRDefault="00E14C53" w:rsidP="00E14C53">
      <w:r w:rsidRPr="00801BB4">
        <w:rPr>
          <w:rFonts w:eastAsiaTheme="majorEastAsia" w:cstheme="majorBidi"/>
          <w:i/>
          <w:color w:val="315CA8"/>
          <w:szCs w:val="26"/>
        </w:rPr>
        <w:t>Bepalen WOZ-waarde</w:t>
      </w:r>
      <w:r w:rsidR="00801BB4">
        <w:br/>
      </w:r>
      <w:r>
        <w:t>Er zijn vele aspecten die worden meegenomen in de berekening van een WOZ-waarde. Het berekenen van een WOZ-waarde is een complex geheel waarin vele aspecten worden meegenomen In de berekening worden ook onderdelen meegenomen die persoonsgegevens bevatten:</w:t>
      </w:r>
    </w:p>
    <w:p w14:paraId="56CF85AA" w14:textId="1687E78B" w:rsidR="00E14C53" w:rsidRDefault="00E14C53" w:rsidP="00E14C53">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7247A0D9" w14:textId="77777777" w:rsidR="00E14C53" w:rsidRDefault="00E14C53" w:rsidP="00E14C53">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40F299B8" w14:textId="77777777" w:rsidR="00E14C53" w:rsidRDefault="00E14C53" w:rsidP="00E14C53">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36000F78" w14:textId="77777777" w:rsidR="00E14C53" w:rsidRDefault="00E14C53" w:rsidP="00E14C53">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3B5E5073" w14:textId="77777777" w:rsidR="00E14C53" w:rsidRDefault="00E14C53" w:rsidP="00E14C53">
      <w:pPr>
        <w:pStyle w:val="Lijstalinea"/>
        <w:numPr>
          <w:ilvl w:val="0"/>
          <w:numId w:val="31"/>
        </w:numPr>
        <w:spacing w:after="0"/>
      </w:pPr>
      <w:r>
        <w:t xml:space="preserve">Om het taxatiemodel te controleren en verbeteren sturen we vragenlijsten op naar huurders en woningeigenaren. </w:t>
      </w:r>
    </w:p>
    <w:p w14:paraId="6FFDE376" w14:textId="0CAE3D83" w:rsidR="00E14C53" w:rsidRDefault="00801BB4" w:rsidP="00E14C53">
      <w:r>
        <w:br/>
      </w:r>
      <w:r w:rsidR="00E14C53" w:rsidRPr="00801BB4">
        <w:rPr>
          <w:rFonts w:eastAsiaTheme="majorEastAsia" w:cstheme="majorBidi"/>
          <w:i/>
          <w:color w:val="315CA8"/>
          <w:szCs w:val="26"/>
        </w:rPr>
        <w:t>Wie moet belasting betalen</w:t>
      </w:r>
      <w:r>
        <w:br/>
      </w:r>
      <w:r w:rsidR="00E14C53">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7A0C1ECC" w14:textId="77777777" w:rsidR="00E14C53" w:rsidRDefault="00E14C53" w:rsidP="00E14C53">
      <w:pPr>
        <w:pStyle w:val="Lijstalinea"/>
        <w:numPr>
          <w:ilvl w:val="0"/>
          <w:numId w:val="32"/>
        </w:numPr>
        <w:spacing w:after="0"/>
      </w:pPr>
      <w:r>
        <w:t xml:space="preserve">Bepalen van de zogenoemde objectafbakening (artikel 16 Wet WOZ). Dit is nodig om te bepalen of en zo ja, wie belastingplichtig is. </w:t>
      </w:r>
    </w:p>
    <w:p w14:paraId="3E067EE8" w14:textId="77777777" w:rsidR="00E14C53" w:rsidRDefault="00E14C53" w:rsidP="00E14C53">
      <w:pPr>
        <w:pStyle w:val="Lijstalinea"/>
        <w:numPr>
          <w:ilvl w:val="0"/>
          <w:numId w:val="32"/>
        </w:numPr>
        <w:spacing w:after="0"/>
      </w:pPr>
      <w:r>
        <w:t xml:space="preserve">We gebruiken persoonsgegevens uit bijvoorbeeld de BRP om te controleren of een object leeg staat of niet. </w:t>
      </w:r>
    </w:p>
    <w:p w14:paraId="1A3F5B6E" w14:textId="77777777" w:rsidR="00E14C53" w:rsidRPr="001D06B2" w:rsidRDefault="00E14C53" w:rsidP="00E14C53">
      <w:pPr>
        <w:pStyle w:val="Lijstalinea"/>
        <w:numPr>
          <w:ilvl w:val="0"/>
          <w:numId w:val="32"/>
        </w:numPr>
        <w:spacing w:after="0"/>
      </w:pPr>
      <w:r>
        <w:t xml:space="preserve">Natuurpercelen kunnen een ontheffing krijgen voor het betalen van belasting. We verwerken hiervoor persoonsgegevens van de eigenaar. </w:t>
      </w:r>
    </w:p>
    <w:p w14:paraId="0BA359F0" w14:textId="77777777" w:rsidR="00E14C53" w:rsidRPr="00545DA8" w:rsidRDefault="00E14C53" w:rsidP="00E14C53"/>
    <w:p w14:paraId="14BE10E6" w14:textId="77777777" w:rsidR="00E14C53" w:rsidRPr="00545DA8" w:rsidRDefault="00E14C53" w:rsidP="00E14C53">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09DBEE35" w14:textId="77777777" w:rsidR="00E14C53" w:rsidRPr="00545DA8" w:rsidRDefault="00E14C53" w:rsidP="00E14C53">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4A6F944B"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B74F2E" w:rsidRDefault="00B74F2E" w:rsidP="00F767D5">
      <w:pPr>
        <w:spacing w:after="0" w:line="240" w:lineRule="auto"/>
      </w:pPr>
      <w:r>
        <w:separator/>
      </w:r>
    </w:p>
  </w:endnote>
  <w:endnote w:type="continuationSeparator" w:id="0">
    <w:p w14:paraId="0B33AEC6" w14:textId="77777777" w:rsidR="00B74F2E" w:rsidRDefault="00B74F2E"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B74F2E" w:rsidRDefault="00B74F2E">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B74F2E" w:rsidRDefault="00B7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B74F2E" w:rsidRDefault="00B74F2E" w:rsidP="00F767D5">
      <w:pPr>
        <w:spacing w:after="0" w:line="240" w:lineRule="auto"/>
      </w:pPr>
      <w:r>
        <w:separator/>
      </w:r>
    </w:p>
  </w:footnote>
  <w:footnote w:type="continuationSeparator" w:id="0">
    <w:p w14:paraId="537461BD" w14:textId="77777777" w:rsidR="00B74F2E" w:rsidRDefault="00B74F2E"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B74F2E" w:rsidRDefault="00B74F2E"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B15"/>
    <w:multiLevelType w:val="hybridMultilevel"/>
    <w:tmpl w:val="403ED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B808B4D0"/>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2398016">
    <w:abstractNumId w:val="29"/>
  </w:num>
  <w:num w:numId="2" w16cid:durableId="1591157985">
    <w:abstractNumId w:val="7"/>
  </w:num>
  <w:num w:numId="3" w16cid:durableId="14815599">
    <w:abstractNumId w:val="8"/>
  </w:num>
  <w:num w:numId="4" w16cid:durableId="1952779194">
    <w:abstractNumId w:val="16"/>
  </w:num>
  <w:num w:numId="5" w16cid:durableId="2041975832">
    <w:abstractNumId w:val="19"/>
  </w:num>
  <w:num w:numId="6" w16cid:durableId="1970818461">
    <w:abstractNumId w:val="6"/>
  </w:num>
  <w:num w:numId="7" w16cid:durableId="152181092">
    <w:abstractNumId w:val="13"/>
  </w:num>
  <w:num w:numId="8" w16cid:durableId="137917686">
    <w:abstractNumId w:val="23"/>
  </w:num>
  <w:num w:numId="9" w16cid:durableId="557211559">
    <w:abstractNumId w:val="22"/>
  </w:num>
  <w:num w:numId="10" w16cid:durableId="1975745342">
    <w:abstractNumId w:val="1"/>
  </w:num>
  <w:num w:numId="11" w16cid:durableId="847523033">
    <w:abstractNumId w:val="11"/>
  </w:num>
  <w:num w:numId="12" w16cid:durableId="1691492980">
    <w:abstractNumId w:val="12"/>
  </w:num>
  <w:num w:numId="13" w16cid:durableId="1357535863">
    <w:abstractNumId w:val="20"/>
  </w:num>
  <w:num w:numId="14" w16cid:durableId="1386373506">
    <w:abstractNumId w:val="21"/>
  </w:num>
  <w:num w:numId="15" w16cid:durableId="1312364250">
    <w:abstractNumId w:val="14"/>
  </w:num>
  <w:num w:numId="16" w16cid:durableId="129439537">
    <w:abstractNumId w:val="27"/>
  </w:num>
  <w:num w:numId="17" w16cid:durableId="1517888243">
    <w:abstractNumId w:val="28"/>
  </w:num>
  <w:num w:numId="18" w16cid:durableId="1800345046">
    <w:abstractNumId w:val="9"/>
  </w:num>
  <w:num w:numId="19" w16cid:durableId="223613451">
    <w:abstractNumId w:val="10"/>
  </w:num>
  <w:num w:numId="20" w16cid:durableId="1460104918">
    <w:abstractNumId w:val="10"/>
    <w:lvlOverride w:ilvl="0">
      <w:startOverride w:val="1"/>
    </w:lvlOverride>
  </w:num>
  <w:num w:numId="21" w16cid:durableId="1471358541">
    <w:abstractNumId w:val="15"/>
  </w:num>
  <w:num w:numId="22" w16cid:durableId="1023826401">
    <w:abstractNumId w:val="30"/>
  </w:num>
  <w:num w:numId="23" w16cid:durableId="1340619526">
    <w:abstractNumId w:val="4"/>
  </w:num>
  <w:num w:numId="24" w16cid:durableId="1050299190">
    <w:abstractNumId w:val="18"/>
  </w:num>
  <w:num w:numId="25" w16cid:durableId="603347501">
    <w:abstractNumId w:val="5"/>
  </w:num>
  <w:num w:numId="26" w16cid:durableId="435566225">
    <w:abstractNumId w:val="2"/>
  </w:num>
  <w:num w:numId="27" w16cid:durableId="1500265044">
    <w:abstractNumId w:val="24"/>
  </w:num>
  <w:num w:numId="28" w16cid:durableId="329063280">
    <w:abstractNumId w:val="25"/>
  </w:num>
  <w:num w:numId="29" w16cid:durableId="2136215928">
    <w:abstractNumId w:val="3"/>
  </w:num>
  <w:num w:numId="30" w16cid:durableId="1612392186">
    <w:abstractNumId w:val="0"/>
  </w:num>
  <w:num w:numId="31" w16cid:durableId="602301819">
    <w:abstractNumId w:val="26"/>
  </w:num>
  <w:num w:numId="32" w16cid:durableId="1412461410">
    <w:abstractNumId w:val="17"/>
  </w:num>
  <w:num w:numId="33" w16cid:durableId="1067070447">
    <w:abstractNumId w:val="4"/>
  </w:num>
  <w:num w:numId="34" w16cid:durableId="1625774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05A34"/>
    <w:rsid w:val="000148E4"/>
    <w:rsid w:val="00017F94"/>
    <w:rsid w:val="000244B7"/>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4F89"/>
    <w:rsid w:val="00172A3D"/>
    <w:rsid w:val="001A51B2"/>
    <w:rsid w:val="001B105F"/>
    <w:rsid w:val="001B19E6"/>
    <w:rsid w:val="001C2052"/>
    <w:rsid w:val="001C300C"/>
    <w:rsid w:val="001C42BE"/>
    <w:rsid w:val="001C4443"/>
    <w:rsid w:val="001D646E"/>
    <w:rsid w:val="001E6BF9"/>
    <w:rsid w:val="001F11A6"/>
    <w:rsid w:val="00200DBA"/>
    <w:rsid w:val="0020132C"/>
    <w:rsid w:val="00204D7E"/>
    <w:rsid w:val="00206D16"/>
    <w:rsid w:val="00217633"/>
    <w:rsid w:val="00221D6C"/>
    <w:rsid w:val="002332BE"/>
    <w:rsid w:val="002339C8"/>
    <w:rsid w:val="00242BE5"/>
    <w:rsid w:val="002445DA"/>
    <w:rsid w:val="00245A6E"/>
    <w:rsid w:val="00256B5A"/>
    <w:rsid w:val="00280DAD"/>
    <w:rsid w:val="0028174B"/>
    <w:rsid w:val="002839BF"/>
    <w:rsid w:val="00291291"/>
    <w:rsid w:val="002939FE"/>
    <w:rsid w:val="002A0E67"/>
    <w:rsid w:val="002B0848"/>
    <w:rsid w:val="002B4AF1"/>
    <w:rsid w:val="002B6B28"/>
    <w:rsid w:val="002C0027"/>
    <w:rsid w:val="002C108E"/>
    <w:rsid w:val="002C25D4"/>
    <w:rsid w:val="002C2D7E"/>
    <w:rsid w:val="002C68B2"/>
    <w:rsid w:val="002D5B05"/>
    <w:rsid w:val="002E0A1D"/>
    <w:rsid w:val="002F49EC"/>
    <w:rsid w:val="003023B8"/>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975F2"/>
    <w:rsid w:val="003A2418"/>
    <w:rsid w:val="003A41F7"/>
    <w:rsid w:val="003B17AB"/>
    <w:rsid w:val="003B1880"/>
    <w:rsid w:val="003B227C"/>
    <w:rsid w:val="003D6E21"/>
    <w:rsid w:val="003E1E42"/>
    <w:rsid w:val="003E2F4A"/>
    <w:rsid w:val="003F2C38"/>
    <w:rsid w:val="003F5177"/>
    <w:rsid w:val="00402EFE"/>
    <w:rsid w:val="00422F51"/>
    <w:rsid w:val="00425EC9"/>
    <w:rsid w:val="00433F39"/>
    <w:rsid w:val="00434D95"/>
    <w:rsid w:val="00434FE2"/>
    <w:rsid w:val="00444916"/>
    <w:rsid w:val="00447AC3"/>
    <w:rsid w:val="00457EB4"/>
    <w:rsid w:val="00460FE6"/>
    <w:rsid w:val="00463DEB"/>
    <w:rsid w:val="0047123B"/>
    <w:rsid w:val="00471593"/>
    <w:rsid w:val="00484013"/>
    <w:rsid w:val="004920EF"/>
    <w:rsid w:val="004A7057"/>
    <w:rsid w:val="004B6296"/>
    <w:rsid w:val="004C120F"/>
    <w:rsid w:val="004C4703"/>
    <w:rsid w:val="004D4BD4"/>
    <w:rsid w:val="004E776F"/>
    <w:rsid w:val="004F06DD"/>
    <w:rsid w:val="004F6556"/>
    <w:rsid w:val="00507E16"/>
    <w:rsid w:val="005122F6"/>
    <w:rsid w:val="0051372E"/>
    <w:rsid w:val="00535D48"/>
    <w:rsid w:val="00542A18"/>
    <w:rsid w:val="00543D5F"/>
    <w:rsid w:val="00544C9E"/>
    <w:rsid w:val="00553D45"/>
    <w:rsid w:val="005558D4"/>
    <w:rsid w:val="005611FD"/>
    <w:rsid w:val="00564F65"/>
    <w:rsid w:val="00570D19"/>
    <w:rsid w:val="005805CC"/>
    <w:rsid w:val="005857A7"/>
    <w:rsid w:val="0058718E"/>
    <w:rsid w:val="00592482"/>
    <w:rsid w:val="005A11E7"/>
    <w:rsid w:val="005A616A"/>
    <w:rsid w:val="005B1A07"/>
    <w:rsid w:val="005B2F27"/>
    <w:rsid w:val="005C5182"/>
    <w:rsid w:val="005C67C8"/>
    <w:rsid w:val="005D4E10"/>
    <w:rsid w:val="005D67CE"/>
    <w:rsid w:val="005F01B0"/>
    <w:rsid w:val="005F28AC"/>
    <w:rsid w:val="00622476"/>
    <w:rsid w:val="0062609D"/>
    <w:rsid w:val="0063062E"/>
    <w:rsid w:val="00631DFD"/>
    <w:rsid w:val="00632E52"/>
    <w:rsid w:val="006336E4"/>
    <w:rsid w:val="0065403A"/>
    <w:rsid w:val="00655A9E"/>
    <w:rsid w:val="00667A5B"/>
    <w:rsid w:val="00674982"/>
    <w:rsid w:val="006812D2"/>
    <w:rsid w:val="00686661"/>
    <w:rsid w:val="00694413"/>
    <w:rsid w:val="006A323D"/>
    <w:rsid w:val="006B2275"/>
    <w:rsid w:val="006B6714"/>
    <w:rsid w:val="006C7CCE"/>
    <w:rsid w:val="006E1D63"/>
    <w:rsid w:val="006E3AEC"/>
    <w:rsid w:val="00700D91"/>
    <w:rsid w:val="00701510"/>
    <w:rsid w:val="007109A4"/>
    <w:rsid w:val="00710D10"/>
    <w:rsid w:val="00713A35"/>
    <w:rsid w:val="007402CE"/>
    <w:rsid w:val="00741F41"/>
    <w:rsid w:val="00742166"/>
    <w:rsid w:val="00747A47"/>
    <w:rsid w:val="0076603B"/>
    <w:rsid w:val="00776591"/>
    <w:rsid w:val="007A03D2"/>
    <w:rsid w:val="007A69B1"/>
    <w:rsid w:val="007A7437"/>
    <w:rsid w:val="007B0FCA"/>
    <w:rsid w:val="007B40F5"/>
    <w:rsid w:val="007B6AAD"/>
    <w:rsid w:val="007D09F7"/>
    <w:rsid w:val="007E3BB2"/>
    <w:rsid w:val="007F3CB6"/>
    <w:rsid w:val="007F5E6A"/>
    <w:rsid w:val="007F7466"/>
    <w:rsid w:val="00801BB4"/>
    <w:rsid w:val="00805C34"/>
    <w:rsid w:val="00806116"/>
    <w:rsid w:val="008105E6"/>
    <w:rsid w:val="008142F1"/>
    <w:rsid w:val="00824BCC"/>
    <w:rsid w:val="00832BAE"/>
    <w:rsid w:val="00852EF8"/>
    <w:rsid w:val="00855D33"/>
    <w:rsid w:val="008727F9"/>
    <w:rsid w:val="00880402"/>
    <w:rsid w:val="0088123C"/>
    <w:rsid w:val="00885CF4"/>
    <w:rsid w:val="00886A44"/>
    <w:rsid w:val="008A4D9C"/>
    <w:rsid w:val="008A63A8"/>
    <w:rsid w:val="008B0C3B"/>
    <w:rsid w:val="008B6AFB"/>
    <w:rsid w:val="008C085C"/>
    <w:rsid w:val="008C25DE"/>
    <w:rsid w:val="008C70F1"/>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2CBD"/>
    <w:rsid w:val="00964CFC"/>
    <w:rsid w:val="009826B9"/>
    <w:rsid w:val="00983436"/>
    <w:rsid w:val="00987254"/>
    <w:rsid w:val="009877E7"/>
    <w:rsid w:val="009908F9"/>
    <w:rsid w:val="009B4F14"/>
    <w:rsid w:val="009C4E78"/>
    <w:rsid w:val="009C7304"/>
    <w:rsid w:val="009E6C0C"/>
    <w:rsid w:val="00A01765"/>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7844"/>
    <w:rsid w:val="00AF79EE"/>
    <w:rsid w:val="00B15E9B"/>
    <w:rsid w:val="00B42897"/>
    <w:rsid w:val="00B43EED"/>
    <w:rsid w:val="00B53EDD"/>
    <w:rsid w:val="00B567CE"/>
    <w:rsid w:val="00B65D20"/>
    <w:rsid w:val="00B717F7"/>
    <w:rsid w:val="00B74F2E"/>
    <w:rsid w:val="00B83E14"/>
    <w:rsid w:val="00B94BA6"/>
    <w:rsid w:val="00BA5BA5"/>
    <w:rsid w:val="00BB2823"/>
    <w:rsid w:val="00BB44E4"/>
    <w:rsid w:val="00BB7785"/>
    <w:rsid w:val="00BC668B"/>
    <w:rsid w:val="00BD0543"/>
    <w:rsid w:val="00BD124C"/>
    <w:rsid w:val="00BE0338"/>
    <w:rsid w:val="00BE1D49"/>
    <w:rsid w:val="00BE69D6"/>
    <w:rsid w:val="00C045B2"/>
    <w:rsid w:val="00C046E6"/>
    <w:rsid w:val="00C1103A"/>
    <w:rsid w:val="00C1145F"/>
    <w:rsid w:val="00C329E7"/>
    <w:rsid w:val="00C41B8A"/>
    <w:rsid w:val="00C42065"/>
    <w:rsid w:val="00C43364"/>
    <w:rsid w:val="00C43FC3"/>
    <w:rsid w:val="00C514F4"/>
    <w:rsid w:val="00C52271"/>
    <w:rsid w:val="00C6305D"/>
    <w:rsid w:val="00C76130"/>
    <w:rsid w:val="00C813C9"/>
    <w:rsid w:val="00C8773C"/>
    <w:rsid w:val="00C87FEE"/>
    <w:rsid w:val="00C933AF"/>
    <w:rsid w:val="00C97A9F"/>
    <w:rsid w:val="00C97CCD"/>
    <w:rsid w:val="00CA3F07"/>
    <w:rsid w:val="00CD1524"/>
    <w:rsid w:val="00CD42BC"/>
    <w:rsid w:val="00CE4142"/>
    <w:rsid w:val="00CE6E4D"/>
    <w:rsid w:val="00CF7F35"/>
    <w:rsid w:val="00D001A7"/>
    <w:rsid w:val="00D00C0B"/>
    <w:rsid w:val="00D02C09"/>
    <w:rsid w:val="00D24253"/>
    <w:rsid w:val="00D25111"/>
    <w:rsid w:val="00D33984"/>
    <w:rsid w:val="00D347EC"/>
    <w:rsid w:val="00D379CE"/>
    <w:rsid w:val="00D45564"/>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14C53"/>
    <w:rsid w:val="00E361A3"/>
    <w:rsid w:val="00E44365"/>
    <w:rsid w:val="00E63174"/>
    <w:rsid w:val="00E70040"/>
    <w:rsid w:val="00E71AC0"/>
    <w:rsid w:val="00E73881"/>
    <w:rsid w:val="00E747A2"/>
    <w:rsid w:val="00E74E53"/>
    <w:rsid w:val="00E820BE"/>
    <w:rsid w:val="00E9007F"/>
    <w:rsid w:val="00E948A9"/>
    <w:rsid w:val="00EA5DC8"/>
    <w:rsid w:val="00EA7C28"/>
    <w:rsid w:val="00EC3C4E"/>
    <w:rsid w:val="00EC50AD"/>
    <w:rsid w:val="00ED1D21"/>
    <w:rsid w:val="00ED7892"/>
    <w:rsid w:val="00EE6C5C"/>
    <w:rsid w:val="00F02ED1"/>
    <w:rsid w:val="00F034E4"/>
    <w:rsid w:val="00F06CC5"/>
    <w:rsid w:val="00F113B8"/>
    <w:rsid w:val="00F172CE"/>
    <w:rsid w:val="00F21EAF"/>
    <w:rsid w:val="00F260E5"/>
    <w:rsid w:val="00F35582"/>
    <w:rsid w:val="00F57211"/>
    <w:rsid w:val="00F65C7B"/>
    <w:rsid w:val="00F767D5"/>
    <w:rsid w:val="00F778AE"/>
    <w:rsid w:val="00F80D1A"/>
    <w:rsid w:val="00F87189"/>
    <w:rsid w:val="00FA130E"/>
    <w:rsid w:val="00FA1648"/>
    <w:rsid w:val="00FA178F"/>
    <w:rsid w:val="00FB4540"/>
    <w:rsid w:val="00FD2E78"/>
    <w:rsid w:val="00FD498A"/>
    <w:rsid w:val="00FD72D6"/>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7123B"/>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0180393">
      <w:bodyDiv w:val="1"/>
      <w:marLeft w:val="0"/>
      <w:marRight w:val="0"/>
      <w:marTop w:val="0"/>
      <w:marBottom w:val="0"/>
      <w:divBdr>
        <w:top w:val="none" w:sz="0" w:space="0" w:color="auto"/>
        <w:left w:val="none" w:sz="0" w:space="0" w:color="auto"/>
        <w:bottom w:val="none" w:sz="0" w:space="0" w:color="auto"/>
        <w:right w:val="none" w:sz="0" w:space="0" w:color="auto"/>
      </w:divBdr>
    </w:div>
    <w:div w:id="21066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4724-7EA7-47B6-9B8B-842C2722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7465</Words>
  <Characters>41060</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5</cp:revision>
  <cp:lastPrinted>2022-02-15T11:00:00Z</cp:lastPrinted>
  <dcterms:created xsi:type="dcterms:W3CDTF">2025-02-10T08:45:00Z</dcterms:created>
  <dcterms:modified xsi:type="dcterms:W3CDTF">2025-02-10T11:27:00Z</dcterms:modified>
</cp:coreProperties>
</file>